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A82" w:rsidRPr="00334FA0" w:rsidRDefault="00574867" w:rsidP="00574867">
      <w:pPr>
        <w:spacing w:before="120" w:line="240" w:lineRule="auto"/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  <w:r w:rsidRPr="00334FA0">
        <w:rPr>
          <w:rFonts w:ascii="TH SarabunIT๙" w:hAnsi="TH SarabunIT๙" w:cs="TH SarabunIT๙"/>
          <w:b/>
          <w:bCs/>
          <w:sz w:val="36"/>
          <w:szCs w:val="36"/>
          <w:cs/>
        </w:rPr>
        <w:t>แบบสรุปการประเมินผลสัมฤทธิ์ของงาน</w:t>
      </w:r>
    </w:p>
    <w:p w:rsidR="00C22E9F" w:rsidRDefault="00574867" w:rsidP="00574867">
      <w:pPr>
        <w:spacing w:before="120" w:line="240" w:lineRule="auto"/>
        <w:jc w:val="center"/>
        <w:rPr>
          <w:rFonts w:ascii="TH SarabunIT๙" w:hAnsi="TH SarabunIT๙" w:cs="TH SarabunIT๙"/>
        </w:rPr>
      </w:pPr>
      <w:r w:rsidRPr="00574867">
        <w:rPr>
          <w:rFonts w:ascii="TH SarabunIT๙" w:hAnsi="TH SarabunIT๙" w:cs="TH SarabunIT๙"/>
          <w:cs/>
        </w:rPr>
        <w:t xml:space="preserve">รอบการประเมิน      </w:t>
      </w:r>
      <w:r w:rsidR="00683D27" w:rsidRPr="00574867">
        <w:rPr>
          <w:rFonts w:ascii="TH SarabunIT๙" w:hAnsi="TH SarabunIT๙" w:cs="TH SarabunIT๙"/>
          <w:sz w:val="28"/>
          <w:szCs w:val="28"/>
        </w:rPr>
        <w:sym w:font="Wingdings" w:char="F0A8"/>
      </w:r>
      <w:r w:rsidRPr="00574867">
        <w:rPr>
          <w:rFonts w:ascii="TH SarabunIT๙" w:hAnsi="TH SarabunIT๙" w:cs="TH SarabunIT๙"/>
        </w:rPr>
        <w:t xml:space="preserve">  </w:t>
      </w:r>
      <w:r w:rsidRPr="00574867">
        <w:rPr>
          <w:rFonts w:ascii="TH SarabunIT๙" w:hAnsi="TH SarabunIT๙" w:cs="TH SarabunIT๙"/>
          <w:cs/>
        </w:rPr>
        <w:t xml:space="preserve">ครั้งที่ </w:t>
      </w:r>
      <w:r w:rsidRPr="00574867">
        <w:rPr>
          <w:rFonts w:ascii="TH SarabunIT๙" w:hAnsi="TH SarabunIT๙" w:cs="TH SarabunIT๙"/>
        </w:rPr>
        <w:t xml:space="preserve">1 (1 </w:t>
      </w:r>
      <w:r w:rsidRPr="00574867">
        <w:rPr>
          <w:rFonts w:ascii="TH SarabunIT๙" w:hAnsi="TH SarabunIT๙" w:cs="TH SarabunIT๙"/>
          <w:cs/>
        </w:rPr>
        <w:t xml:space="preserve">ต.ค. </w:t>
      </w:r>
      <w:r w:rsidR="00414947">
        <w:rPr>
          <w:rFonts w:ascii="TH SarabunIT๙" w:hAnsi="TH SarabunIT๙" w:cs="TH SarabunIT๙" w:hint="cs"/>
          <w:cs/>
        </w:rPr>
        <w:t xml:space="preserve">2568 </w:t>
      </w:r>
      <w:r w:rsidRPr="00574867">
        <w:rPr>
          <w:rFonts w:ascii="TH SarabunIT๙" w:hAnsi="TH SarabunIT๙" w:cs="TH SarabunIT๙"/>
          <w:cs/>
        </w:rPr>
        <w:t xml:space="preserve">ถึง </w:t>
      </w:r>
      <w:r w:rsidRPr="00574867">
        <w:rPr>
          <w:rFonts w:ascii="TH SarabunIT๙" w:hAnsi="TH SarabunIT๙" w:cs="TH SarabunIT๙"/>
        </w:rPr>
        <w:t xml:space="preserve">31 </w:t>
      </w:r>
      <w:r w:rsidRPr="00574867">
        <w:rPr>
          <w:rFonts w:ascii="TH SarabunIT๙" w:hAnsi="TH SarabunIT๙" w:cs="TH SarabunIT๙"/>
          <w:cs/>
        </w:rPr>
        <w:t xml:space="preserve">มี.ค. </w:t>
      </w:r>
      <w:r w:rsidR="00414947">
        <w:rPr>
          <w:rFonts w:ascii="TH SarabunIT๙" w:hAnsi="TH SarabunIT๙" w:cs="TH SarabunIT๙" w:hint="cs"/>
          <w:cs/>
        </w:rPr>
        <w:t>2569</w:t>
      </w:r>
      <w:r w:rsidRPr="00574867">
        <w:rPr>
          <w:rFonts w:ascii="TH SarabunIT๙" w:hAnsi="TH SarabunIT๙" w:cs="TH SarabunIT๙"/>
        </w:rPr>
        <w:t xml:space="preserve">)           </w:t>
      </w:r>
      <w:r w:rsidR="00683D27">
        <w:rPr>
          <w:rFonts w:ascii="TH SarabunIT๙" w:hAnsi="TH SarabunIT๙" w:cs="TH SarabunIT๙"/>
          <w:sz w:val="28"/>
          <w:szCs w:val="28"/>
        </w:rPr>
        <w:sym w:font="Wingdings 2" w:char="F052"/>
      </w:r>
      <w:r w:rsidR="00683D27" w:rsidRPr="00574867">
        <w:rPr>
          <w:rFonts w:ascii="TH SarabunIT๙" w:hAnsi="TH SarabunIT๙" w:cs="TH SarabunIT๙"/>
        </w:rPr>
        <w:t xml:space="preserve"> </w:t>
      </w:r>
      <w:r w:rsidRPr="00574867">
        <w:rPr>
          <w:rFonts w:ascii="TH SarabunIT๙" w:hAnsi="TH SarabunIT๙" w:cs="TH SarabunIT๙"/>
          <w:sz w:val="28"/>
          <w:szCs w:val="28"/>
        </w:rPr>
        <w:t xml:space="preserve">  </w:t>
      </w:r>
      <w:r w:rsidRPr="00574867">
        <w:rPr>
          <w:rFonts w:ascii="TH SarabunIT๙" w:hAnsi="TH SarabunIT๙" w:cs="TH SarabunIT๙"/>
        </w:rPr>
        <w:t xml:space="preserve"> </w:t>
      </w:r>
      <w:r w:rsidRPr="00574867">
        <w:rPr>
          <w:rFonts w:ascii="TH SarabunIT๙" w:hAnsi="TH SarabunIT๙" w:cs="TH SarabunIT๙"/>
          <w:cs/>
        </w:rPr>
        <w:t xml:space="preserve">ครั้งที่ </w:t>
      </w:r>
      <w:r w:rsidRPr="00574867">
        <w:rPr>
          <w:rFonts w:ascii="TH SarabunIT๙" w:hAnsi="TH SarabunIT๙" w:cs="TH SarabunIT๙"/>
        </w:rPr>
        <w:t xml:space="preserve">2 (1 </w:t>
      </w:r>
      <w:r w:rsidRPr="00574867">
        <w:rPr>
          <w:rFonts w:ascii="TH SarabunIT๙" w:hAnsi="TH SarabunIT๙" w:cs="TH SarabunIT๙"/>
          <w:cs/>
        </w:rPr>
        <w:t xml:space="preserve">เม.ย. ..... ถึง </w:t>
      </w:r>
      <w:r w:rsidRPr="00574867">
        <w:rPr>
          <w:rFonts w:ascii="TH SarabunIT๙" w:hAnsi="TH SarabunIT๙" w:cs="TH SarabunIT๙"/>
        </w:rPr>
        <w:t xml:space="preserve">30 </w:t>
      </w:r>
      <w:r w:rsidRPr="00574867">
        <w:rPr>
          <w:rFonts w:ascii="TH SarabunIT๙" w:hAnsi="TH SarabunIT๙" w:cs="TH SarabunIT๙"/>
          <w:cs/>
        </w:rPr>
        <w:t>ก.ย. .....)</w:t>
      </w:r>
    </w:p>
    <w:p w:rsidR="003C5B66" w:rsidRDefault="003C5B66" w:rsidP="003C5B66">
      <w:pPr>
        <w:spacing w:before="120" w:line="240" w:lineRule="auto"/>
        <w:rPr>
          <w:rFonts w:ascii="TH SarabunIT๙" w:hAnsi="TH SarabunIT๙" w:cs="TH SarabunIT๙"/>
        </w:rPr>
      </w:pPr>
      <w:r w:rsidRPr="003C5B66">
        <w:rPr>
          <w:rFonts w:ascii="TH SarabunIT๙" w:hAnsi="TH SarabunIT๙" w:cs="TH SarabunIT๙"/>
          <w:cs/>
        </w:rPr>
        <w:t>ชื่อผู้รับการประเมิน (นาย/</w:t>
      </w:r>
      <w:r w:rsidRPr="00A34772">
        <w:rPr>
          <w:rFonts w:ascii="TH SarabunIT๙" w:hAnsi="TH SarabunIT๙" w:cs="TH SarabunIT๙"/>
          <w:cs/>
        </w:rPr>
        <w:t>นาง/นางสาว</w:t>
      </w:r>
      <w:r w:rsidRPr="003C5B66">
        <w:rPr>
          <w:rFonts w:ascii="TH SarabunIT๙" w:hAnsi="TH SarabunIT๙" w:cs="TH SarabunIT๙"/>
          <w:cs/>
        </w:rPr>
        <w:t>)</w:t>
      </w:r>
      <w:r w:rsidR="0082451E">
        <w:rPr>
          <w:rFonts w:ascii="TH SarabunIT๙" w:hAnsi="TH SarabunIT๙" w:cs="TH SarabunIT๙" w:hint="cs"/>
          <w:cs/>
        </w:rPr>
        <w:t>...................</w:t>
      </w:r>
      <w:r w:rsidR="00A34772">
        <w:rPr>
          <w:rFonts w:ascii="TH SarabunIT๙" w:hAnsi="TH SarabunIT๙" w:cs="TH SarabunIT๙" w:hint="cs"/>
          <w:cs/>
        </w:rPr>
        <w:t>...................</w:t>
      </w:r>
      <w:r w:rsidR="0082451E">
        <w:rPr>
          <w:rFonts w:ascii="TH SarabunIT๙" w:hAnsi="TH SarabunIT๙" w:cs="TH SarabunIT๙" w:hint="cs"/>
          <w:cs/>
        </w:rPr>
        <w:t>.......</w:t>
      </w:r>
      <w:r>
        <w:rPr>
          <w:rFonts w:ascii="TH SarabunIT๙" w:hAnsi="TH SarabunIT๙" w:cs="TH SarabunIT๙" w:hint="cs"/>
          <w:cs/>
        </w:rPr>
        <w:t>.........................................</w:t>
      </w:r>
      <w:r w:rsidR="005D6874">
        <w:rPr>
          <w:rFonts w:ascii="TH SarabunIT๙" w:hAnsi="TH SarabunIT๙" w:cs="TH SarabunIT๙" w:hint="cs"/>
          <w:cs/>
        </w:rPr>
        <w:t>....................</w:t>
      </w:r>
      <w:r>
        <w:rPr>
          <w:rFonts w:ascii="TH SarabunIT๙" w:hAnsi="TH SarabunIT๙" w:cs="TH SarabunIT๙" w:hint="cs"/>
          <w:cs/>
        </w:rPr>
        <w:t>.....</w:t>
      </w:r>
      <w:r>
        <w:rPr>
          <w:rFonts w:ascii="TH SarabunIT๙" w:hAnsi="TH SarabunIT๙" w:cs="TH SarabunIT๙" w:hint="cs"/>
          <w:cs/>
        </w:rPr>
        <w:tab/>
        <w:t>ลงนาม..............................................................</w:t>
      </w:r>
    </w:p>
    <w:p w:rsidR="003C5B66" w:rsidRDefault="003C5B66" w:rsidP="00DE2D0F">
      <w:pPr>
        <w:spacing w:before="120" w:after="120" w:line="240" w:lineRule="auto"/>
        <w:rPr>
          <w:rFonts w:ascii="TH SarabunIT๙" w:hAnsi="TH SarabunIT๙" w:cs="TH SarabunIT๙"/>
        </w:rPr>
      </w:pPr>
      <w:r w:rsidRPr="003C5B66">
        <w:rPr>
          <w:rFonts w:ascii="TH SarabunIT๙" w:hAnsi="TH SarabunIT๙" w:cs="TH SarabunIT๙"/>
          <w:cs/>
        </w:rPr>
        <w:t>ชื่อผู้บังคับบัญชา/ผู้ประเมิน (นาย/</w:t>
      </w:r>
      <w:r w:rsidRPr="00A34772">
        <w:rPr>
          <w:rFonts w:ascii="TH SarabunIT๙" w:hAnsi="TH SarabunIT๙" w:cs="TH SarabunIT๙"/>
          <w:cs/>
        </w:rPr>
        <w:t>นาง/นางสาว</w:t>
      </w:r>
      <w:r w:rsidRPr="003C5B66">
        <w:rPr>
          <w:rFonts w:ascii="TH SarabunIT๙" w:hAnsi="TH SarabunIT๙" w:cs="TH SarabunIT๙"/>
          <w:cs/>
        </w:rPr>
        <w:t>)</w:t>
      </w:r>
      <w:r>
        <w:rPr>
          <w:rFonts w:ascii="TH SarabunIT๙" w:hAnsi="TH SarabunIT๙" w:cs="TH SarabunIT๙"/>
        </w:rPr>
        <w:t>…………</w:t>
      </w:r>
      <w:r w:rsidR="00A34772">
        <w:rPr>
          <w:rFonts w:ascii="TH SarabunIT๙" w:hAnsi="TH SarabunIT๙" w:cs="TH SarabunIT๙" w:hint="cs"/>
          <w:cs/>
        </w:rPr>
        <w:t>..........................................</w:t>
      </w:r>
      <w:r>
        <w:rPr>
          <w:rFonts w:ascii="TH SarabunIT๙" w:hAnsi="TH SarabunIT๙" w:cs="TH SarabunIT๙"/>
        </w:rPr>
        <w:t>……………………………</w:t>
      </w:r>
      <w:r w:rsidR="005D6874">
        <w:rPr>
          <w:rFonts w:ascii="TH SarabunIT๙" w:hAnsi="TH SarabunIT๙" w:cs="TH SarabunIT๙"/>
        </w:rPr>
        <w:t>…</w:t>
      </w:r>
      <w:r>
        <w:rPr>
          <w:rFonts w:ascii="TH SarabunIT๙" w:hAnsi="TH SarabunIT๙" w:cs="TH SarabunIT๙"/>
        </w:rPr>
        <w:t>…….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ลงนาม..............................................................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3"/>
        <w:gridCol w:w="2706"/>
        <w:gridCol w:w="1797"/>
        <w:gridCol w:w="1905"/>
        <w:gridCol w:w="1892"/>
        <w:gridCol w:w="1825"/>
        <w:gridCol w:w="1878"/>
        <w:gridCol w:w="687"/>
        <w:gridCol w:w="794"/>
        <w:gridCol w:w="657"/>
      </w:tblGrid>
      <w:tr w:rsidR="0082451E" w:rsidRPr="0082451E" w:rsidTr="0082451E">
        <w:trPr>
          <w:trHeight w:val="375"/>
        </w:trPr>
        <w:tc>
          <w:tcPr>
            <w:tcW w:w="703" w:type="dxa"/>
            <w:vMerge w:val="restart"/>
            <w:noWrap/>
            <w:hideMark/>
          </w:tcPr>
          <w:p w:rsidR="0082451E" w:rsidRPr="0082451E" w:rsidRDefault="0082451E" w:rsidP="0082451E">
            <w:pPr>
              <w:spacing w:before="120" w:after="120"/>
              <w:rPr>
                <w:rFonts w:ascii="TH SarabunIT๙" w:hAnsi="TH SarabunIT๙" w:cs="TH SarabunIT๙"/>
                <w:b/>
                <w:bCs/>
                <w:cs/>
              </w:rPr>
            </w:pPr>
            <w:r w:rsidRPr="0082451E">
              <w:rPr>
                <w:rFonts w:ascii="TH SarabunIT๙" w:hAnsi="TH SarabunIT๙" w:cs="TH SarabunIT๙"/>
              </w:rPr>
              <w:t> </w:t>
            </w:r>
            <w:r w:rsidRPr="0082451E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ลำดับที่</w:t>
            </w:r>
          </w:p>
          <w:p w:rsidR="0082451E" w:rsidRPr="0082451E" w:rsidRDefault="0082451E" w:rsidP="0082451E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 </w:t>
            </w:r>
          </w:p>
        </w:tc>
        <w:tc>
          <w:tcPr>
            <w:tcW w:w="2706" w:type="dxa"/>
            <w:vMerge w:val="restart"/>
            <w:noWrap/>
            <w:hideMark/>
          </w:tcPr>
          <w:p w:rsidR="0082451E" w:rsidRPr="0082451E" w:rsidRDefault="0082451E" w:rsidP="0082451E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2451E">
              <w:rPr>
                <w:rFonts w:ascii="TH SarabunIT๙" w:hAnsi="TH SarabunIT๙" w:cs="TH SarabunIT๙"/>
                <w:b/>
                <w:bCs/>
                <w:cs/>
              </w:rPr>
              <w:t>ตัวชี้วัดผลงาน</w:t>
            </w:r>
          </w:p>
          <w:p w:rsidR="0082451E" w:rsidRPr="0082451E" w:rsidRDefault="0082451E" w:rsidP="0082451E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9297" w:type="dxa"/>
            <w:gridSpan w:val="5"/>
            <w:noWrap/>
            <w:hideMark/>
          </w:tcPr>
          <w:p w:rsidR="0082451E" w:rsidRPr="0082451E" w:rsidRDefault="0082451E" w:rsidP="0082451E">
            <w:pPr>
              <w:spacing w:before="120" w:after="120"/>
              <w:jc w:val="center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  <w:cs/>
              </w:rPr>
              <w:t>คะแนนตามระดับค่าเป้าหมายผลงานแต่ละรอบของการประเมิน</w:t>
            </w:r>
          </w:p>
        </w:tc>
        <w:tc>
          <w:tcPr>
            <w:tcW w:w="687" w:type="dxa"/>
            <w:vMerge w:val="restart"/>
            <w:hideMark/>
          </w:tcPr>
          <w:p w:rsidR="0082451E" w:rsidRPr="0082451E" w:rsidRDefault="0082451E" w:rsidP="0082451E">
            <w:pPr>
              <w:spacing w:before="120" w:after="120"/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</w:pPr>
            <w:r w:rsidRPr="0082451E">
              <w:rPr>
                <w:rFonts w:ascii="TH SarabunIT๙" w:hAnsi="TH SarabunIT๙" w:cs="TH SarabunIT๙"/>
                <w:b/>
                <w:bCs/>
                <w:sz w:val="22"/>
                <w:szCs w:val="22"/>
                <w:cs/>
              </w:rPr>
              <w:t>คะแนนผลงาน</w:t>
            </w:r>
            <w:r w:rsidRPr="0082451E"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  <w:br/>
              <w:t>(</w:t>
            </w:r>
            <w:r w:rsidRPr="0082451E">
              <w:rPr>
                <w:rFonts w:ascii="TH SarabunIT๙" w:hAnsi="TH SarabunIT๙" w:cs="TH SarabunIT๙"/>
                <w:b/>
                <w:bCs/>
                <w:sz w:val="22"/>
                <w:szCs w:val="22"/>
                <w:cs/>
              </w:rPr>
              <w:t>ก)</w:t>
            </w:r>
          </w:p>
        </w:tc>
        <w:tc>
          <w:tcPr>
            <w:tcW w:w="794" w:type="dxa"/>
            <w:vMerge w:val="restart"/>
            <w:hideMark/>
          </w:tcPr>
          <w:p w:rsidR="0082451E" w:rsidRPr="0082451E" w:rsidRDefault="0082451E" w:rsidP="0082451E">
            <w:pPr>
              <w:spacing w:before="120" w:after="120"/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</w:pPr>
            <w:r w:rsidRPr="0082451E">
              <w:rPr>
                <w:rFonts w:ascii="TH SarabunIT๙" w:hAnsi="TH SarabunIT๙" w:cs="TH SarabunIT๙"/>
                <w:b/>
                <w:bCs/>
                <w:sz w:val="22"/>
                <w:szCs w:val="22"/>
                <w:cs/>
              </w:rPr>
              <w:t>น้ำหนักผลงาน</w:t>
            </w:r>
            <w:r w:rsidRPr="0082451E"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  <w:br/>
              <w:t>(</w:t>
            </w:r>
            <w:r w:rsidRPr="0082451E">
              <w:rPr>
                <w:rFonts w:ascii="TH SarabunIT๙" w:hAnsi="TH SarabunIT๙" w:cs="TH SarabunIT๙"/>
                <w:b/>
                <w:bCs/>
                <w:sz w:val="22"/>
                <w:szCs w:val="22"/>
                <w:cs/>
              </w:rPr>
              <w:t>ข)</w:t>
            </w:r>
          </w:p>
        </w:tc>
        <w:tc>
          <w:tcPr>
            <w:tcW w:w="657" w:type="dxa"/>
            <w:vMerge w:val="restart"/>
            <w:hideMark/>
          </w:tcPr>
          <w:p w:rsidR="0082451E" w:rsidRPr="0082451E" w:rsidRDefault="0082451E" w:rsidP="0082451E">
            <w:pPr>
              <w:spacing w:before="120" w:after="120"/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</w:pPr>
            <w:r w:rsidRPr="0082451E">
              <w:rPr>
                <w:rFonts w:ascii="TH SarabunIT๙" w:hAnsi="TH SarabunIT๙" w:cs="TH SarabunIT๙"/>
                <w:b/>
                <w:bCs/>
                <w:sz w:val="22"/>
                <w:szCs w:val="22"/>
                <w:cs/>
              </w:rPr>
              <w:t>รวมคะแนน</w:t>
            </w:r>
            <w:r w:rsidRPr="0082451E"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  <w:br/>
              <w:t>(</w:t>
            </w:r>
            <w:r w:rsidRPr="0082451E">
              <w:rPr>
                <w:rFonts w:ascii="TH SarabunIT๙" w:hAnsi="TH SarabunIT๙" w:cs="TH SarabunIT๙"/>
                <w:b/>
                <w:bCs/>
                <w:sz w:val="22"/>
                <w:szCs w:val="22"/>
                <w:cs/>
              </w:rPr>
              <w:t xml:space="preserve">ก </w:t>
            </w:r>
            <w:r w:rsidRPr="0082451E"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  <w:t xml:space="preserve">x </w:t>
            </w:r>
            <w:r w:rsidRPr="0082451E">
              <w:rPr>
                <w:rFonts w:ascii="TH SarabunIT๙" w:hAnsi="TH SarabunIT๙" w:cs="TH SarabunIT๙"/>
                <w:b/>
                <w:bCs/>
                <w:sz w:val="22"/>
                <w:szCs w:val="22"/>
                <w:cs/>
              </w:rPr>
              <w:t>ข)/๕</w:t>
            </w:r>
          </w:p>
        </w:tc>
      </w:tr>
      <w:tr w:rsidR="0082451E" w:rsidRPr="0082451E" w:rsidTr="0082451E">
        <w:trPr>
          <w:trHeight w:val="375"/>
        </w:trPr>
        <w:tc>
          <w:tcPr>
            <w:tcW w:w="703" w:type="dxa"/>
            <w:vMerge/>
            <w:noWrap/>
            <w:hideMark/>
          </w:tcPr>
          <w:p w:rsidR="0082451E" w:rsidRPr="0082451E" w:rsidRDefault="0082451E" w:rsidP="0082451E">
            <w:pPr>
              <w:spacing w:before="120" w:after="120"/>
              <w:rPr>
                <w:rFonts w:ascii="TH SarabunIT๙" w:hAnsi="TH SarabunIT๙" w:cs="TH SarabunIT๙"/>
              </w:rPr>
            </w:pPr>
          </w:p>
        </w:tc>
        <w:tc>
          <w:tcPr>
            <w:tcW w:w="2706" w:type="dxa"/>
            <w:vMerge/>
            <w:noWrap/>
            <w:hideMark/>
          </w:tcPr>
          <w:p w:rsidR="0082451E" w:rsidRPr="0082451E" w:rsidRDefault="0082451E" w:rsidP="0082451E">
            <w:pPr>
              <w:spacing w:before="120" w:after="120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797" w:type="dxa"/>
            <w:hideMark/>
          </w:tcPr>
          <w:p w:rsidR="0082451E" w:rsidRPr="0082451E" w:rsidRDefault="0082451E" w:rsidP="0082451E">
            <w:pPr>
              <w:spacing w:before="120" w:after="120"/>
              <w:jc w:val="right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1</w:t>
            </w:r>
          </w:p>
        </w:tc>
        <w:tc>
          <w:tcPr>
            <w:tcW w:w="1905" w:type="dxa"/>
            <w:hideMark/>
          </w:tcPr>
          <w:p w:rsidR="0082451E" w:rsidRPr="0082451E" w:rsidRDefault="0082451E" w:rsidP="0082451E">
            <w:pPr>
              <w:spacing w:before="120" w:after="120"/>
              <w:jc w:val="right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2</w:t>
            </w:r>
          </w:p>
        </w:tc>
        <w:tc>
          <w:tcPr>
            <w:tcW w:w="1892" w:type="dxa"/>
            <w:hideMark/>
          </w:tcPr>
          <w:p w:rsidR="0082451E" w:rsidRPr="0082451E" w:rsidRDefault="0082451E" w:rsidP="0082451E">
            <w:pPr>
              <w:spacing w:before="120" w:after="120"/>
              <w:jc w:val="right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3</w:t>
            </w:r>
          </w:p>
        </w:tc>
        <w:tc>
          <w:tcPr>
            <w:tcW w:w="1825" w:type="dxa"/>
            <w:hideMark/>
          </w:tcPr>
          <w:p w:rsidR="0082451E" w:rsidRPr="0082451E" w:rsidRDefault="0082451E" w:rsidP="0082451E">
            <w:pPr>
              <w:spacing w:before="120" w:after="120"/>
              <w:jc w:val="right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4</w:t>
            </w:r>
          </w:p>
        </w:tc>
        <w:tc>
          <w:tcPr>
            <w:tcW w:w="1878" w:type="dxa"/>
            <w:hideMark/>
          </w:tcPr>
          <w:p w:rsidR="0082451E" w:rsidRPr="0082451E" w:rsidRDefault="0082451E" w:rsidP="0082451E">
            <w:pPr>
              <w:spacing w:before="120" w:after="120"/>
              <w:jc w:val="right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5</w:t>
            </w:r>
          </w:p>
        </w:tc>
        <w:tc>
          <w:tcPr>
            <w:tcW w:w="687" w:type="dxa"/>
            <w:vMerge/>
            <w:hideMark/>
          </w:tcPr>
          <w:p w:rsidR="0082451E" w:rsidRPr="0082451E" w:rsidRDefault="0082451E" w:rsidP="0082451E">
            <w:pPr>
              <w:spacing w:before="120" w:after="120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794" w:type="dxa"/>
            <w:vMerge/>
            <w:hideMark/>
          </w:tcPr>
          <w:p w:rsidR="0082451E" w:rsidRPr="0082451E" w:rsidRDefault="0082451E" w:rsidP="0082451E">
            <w:pPr>
              <w:spacing w:before="120" w:after="120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657" w:type="dxa"/>
            <w:vMerge/>
            <w:hideMark/>
          </w:tcPr>
          <w:p w:rsidR="0082451E" w:rsidRPr="0082451E" w:rsidRDefault="0082451E" w:rsidP="0082451E">
            <w:pPr>
              <w:spacing w:before="120" w:after="120"/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A24C30" w:rsidRPr="0082451E" w:rsidTr="0082451E">
        <w:trPr>
          <w:trHeight w:val="750"/>
        </w:trPr>
        <w:tc>
          <w:tcPr>
            <w:tcW w:w="703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1</w:t>
            </w:r>
          </w:p>
        </w:tc>
        <w:tc>
          <w:tcPr>
            <w:tcW w:w="2706" w:type="dxa"/>
            <w:noWrap/>
            <w:hideMark/>
          </w:tcPr>
          <w:p w:rsidR="00A24C30" w:rsidRPr="00FF7502" w:rsidRDefault="00A24C30" w:rsidP="00A24C30">
            <w:pPr>
              <w:spacing w:before="120" w:after="120"/>
              <w:rPr>
                <w:rFonts w:ascii="TH SarabunIT๙" w:hAnsi="TH SarabunIT๙" w:cs="TH SarabunIT๙"/>
                <w:sz w:val="28"/>
                <w:szCs w:val="28"/>
              </w:rPr>
            </w:pPr>
            <w:r w:rsidRPr="00FF7502">
              <w:rPr>
                <w:rFonts w:ascii="TH SarabunIT๙" w:hAnsi="TH SarabunIT๙" w:cs="TH SarabunIT๙"/>
                <w:sz w:val="28"/>
                <w:szCs w:val="28"/>
                <w:cs/>
              </w:rPr>
              <w:t>ร้อยละของการเบิกจ่ายงบประมาณรายจ่ายภาพรวม</w:t>
            </w:r>
          </w:p>
        </w:tc>
        <w:tc>
          <w:tcPr>
            <w:tcW w:w="1797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เบิกจ่ายไม่น้อยกว่าร้อยละ 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>94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ใช้จ่ายไม่น้อยกว่าร้อยละ 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>96</w:t>
            </w:r>
          </w:p>
        </w:tc>
        <w:tc>
          <w:tcPr>
            <w:tcW w:w="1905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เบิกจ่ายไม่น้อยกว่าร้อยละ 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>95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ใช้จ่ายไม่น้อยกว่าร้อยละ 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>97</w:t>
            </w:r>
          </w:p>
        </w:tc>
        <w:tc>
          <w:tcPr>
            <w:tcW w:w="1892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เบิกจ่ายไม่น้อยกว่าร้อยละ 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>96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ใช้จ่ายไม่น้อยกว่าร้อยละ 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>98</w:t>
            </w:r>
          </w:p>
        </w:tc>
        <w:tc>
          <w:tcPr>
            <w:tcW w:w="1825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เบิกจ่ายไม่น้อยกว่าร้อยละ 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>97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ใช้จ่ายไม่น้อยกว่าร้อยละ 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>99</w:t>
            </w:r>
          </w:p>
        </w:tc>
        <w:tc>
          <w:tcPr>
            <w:tcW w:w="1878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เบิกจ่ายไม่น้อยกว่าร้อยละ 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>98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ใช้จ่ายไม่น้อยกว่าร้อยละ 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>100</w:t>
            </w:r>
          </w:p>
        </w:tc>
        <w:tc>
          <w:tcPr>
            <w:tcW w:w="687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 </w:t>
            </w:r>
          </w:p>
        </w:tc>
        <w:tc>
          <w:tcPr>
            <w:tcW w:w="794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15</w:t>
            </w:r>
          </w:p>
        </w:tc>
        <w:tc>
          <w:tcPr>
            <w:tcW w:w="657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 </w:t>
            </w:r>
          </w:p>
        </w:tc>
      </w:tr>
      <w:tr w:rsidR="00A24C30" w:rsidRPr="0082451E" w:rsidTr="0082451E">
        <w:trPr>
          <w:trHeight w:val="2250"/>
        </w:trPr>
        <w:tc>
          <w:tcPr>
            <w:tcW w:w="703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2</w:t>
            </w:r>
          </w:p>
        </w:tc>
        <w:tc>
          <w:tcPr>
            <w:tcW w:w="2706" w:type="dxa"/>
            <w:noWrap/>
            <w:hideMark/>
          </w:tcPr>
          <w:p w:rsidR="00A24C30" w:rsidRPr="00FF7502" w:rsidRDefault="00A24C30" w:rsidP="00A24C30">
            <w:pPr>
              <w:spacing w:before="120" w:after="120"/>
              <w:rPr>
                <w:rFonts w:ascii="TH SarabunIT๙" w:hAnsi="TH SarabunIT๙" w:cs="TH SarabunIT๙"/>
                <w:sz w:val="28"/>
                <w:szCs w:val="28"/>
              </w:rPr>
            </w:pPr>
            <w:r w:rsidRPr="00FF7502">
              <w:rPr>
                <w:rFonts w:ascii="TH SarabunIT๙" w:hAnsi="TH SarabunIT๙" w:cs="TH SarabunIT๙"/>
                <w:sz w:val="28"/>
                <w:szCs w:val="28"/>
                <w:cs/>
              </w:rPr>
              <w:t>ระดับความสำเร็จในการพัฒนาผู้ใต้บังคับบัญชา</w:t>
            </w:r>
          </w:p>
        </w:tc>
        <w:tc>
          <w:tcPr>
            <w:tcW w:w="1797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มีการพัฒนาข้าราชการและพนักงานราชการ น้อยกว่าร้อยละ 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70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ของจำนวนข้าราชการ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br/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และพนักงานราชการทั้งหมดในหน่วยงาน ตามแผนการพัฒนารอบที่ 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>1</w:t>
            </w:r>
          </w:p>
        </w:tc>
        <w:tc>
          <w:tcPr>
            <w:tcW w:w="1905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มีการพัฒนาข้าราชการและพนักงานราชการ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ร้อยละ 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70 – 79.99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ของจำนวนข้าราชการ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br/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และพนักงานราชการทั้งหมดในหน่วยงาน ตามแผนการพัฒนารอบที่ 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>1</w:t>
            </w:r>
          </w:p>
        </w:tc>
        <w:tc>
          <w:tcPr>
            <w:tcW w:w="1892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มีการพัฒนาข้าราชการและพนักงานราชการ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ร้อยละ 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80 – 89.99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ของจำนวนข้าราชการ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br/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และพนักงานราชการทั้งหมดในหน่วยงาน ตามแผนการพัฒนารอบที่ 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>1</w:t>
            </w:r>
          </w:p>
        </w:tc>
        <w:tc>
          <w:tcPr>
            <w:tcW w:w="1825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มีการพัฒนาข้าราชการและพนักงานราชการ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ร้อยละ 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90 – 99.99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ของจำนวนข้าราชการ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br/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และพนักงานราชการทั้งหมดในหน่วยงาน ตามแผนการพัฒนารอบที่ 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>1</w:t>
            </w:r>
          </w:p>
        </w:tc>
        <w:tc>
          <w:tcPr>
            <w:tcW w:w="1878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มีการพัฒนาข้าราชการและพนักงานราชการ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ร้อยละ 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100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ของจำนวนข้าราชการ และพนักงาน ราชการ ทั้งหมดในหน่วยงาน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ตามแผนการพัฒนารอบที่ 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>1</w:t>
            </w:r>
          </w:p>
        </w:tc>
        <w:tc>
          <w:tcPr>
            <w:tcW w:w="687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 </w:t>
            </w:r>
          </w:p>
        </w:tc>
        <w:tc>
          <w:tcPr>
            <w:tcW w:w="794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5</w:t>
            </w:r>
          </w:p>
        </w:tc>
        <w:tc>
          <w:tcPr>
            <w:tcW w:w="657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 </w:t>
            </w:r>
          </w:p>
        </w:tc>
      </w:tr>
      <w:tr w:rsidR="00A24C30" w:rsidRPr="0082451E" w:rsidTr="0082451E">
        <w:trPr>
          <w:trHeight w:val="1125"/>
        </w:trPr>
        <w:tc>
          <w:tcPr>
            <w:tcW w:w="703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3</w:t>
            </w:r>
          </w:p>
        </w:tc>
        <w:tc>
          <w:tcPr>
            <w:tcW w:w="2706" w:type="dxa"/>
            <w:hideMark/>
          </w:tcPr>
          <w:p w:rsidR="00A24C30" w:rsidRDefault="00A24C30" w:rsidP="00A24C30">
            <w:pPr>
              <w:spacing w:before="120" w:after="120"/>
              <w:rPr>
                <w:rFonts w:ascii="TH SarabunIT๙" w:hAnsi="TH SarabunIT๙" w:cs="TH SarabunIT๙"/>
                <w:sz w:val="28"/>
                <w:szCs w:val="28"/>
              </w:rPr>
            </w:pPr>
            <w:r w:rsidRPr="00FF7502">
              <w:rPr>
                <w:rFonts w:ascii="TH SarabunIT๙" w:hAnsi="TH SarabunIT๙" w:cs="TH SarabunIT๙"/>
                <w:sz w:val="28"/>
                <w:szCs w:val="28"/>
                <w:cs/>
              </w:rPr>
              <w:t>ระดับความสำเร็จในการยกระดับการเลี้ยงสัตว์</w:t>
            </w:r>
            <w:r w:rsidRPr="00FF750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FF7502">
              <w:rPr>
                <w:rFonts w:ascii="TH SarabunIT๙" w:hAnsi="TH SarabunIT๙" w:cs="TH SarabunIT๙"/>
                <w:sz w:val="28"/>
                <w:szCs w:val="28"/>
                <w:cs/>
              </w:rPr>
              <w:t>ให้มีระบบการป้องกันโรคและการเลี้ยงสัตว์ที่เหมาะสม</w:t>
            </w:r>
          </w:p>
          <w:p w:rsidR="00FF7502" w:rsidRPr="00FF7502" w:rsidRDefault="00FF7502" w:rsidP="00A24C30">
            <w:pPr>
              <w:spacing w:before="120" w:after="120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797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ดำเนินการอัพเดทรายชื่อเกษตรกรที่มีสถานะรับรองที่มีในปัจจุบันทาง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Google site</w:t>
            </w:r>
          </w:p>
        </w:tc>
        <w:tc>
          <w:tcPr>
            <w:tcW w:w="1905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ดำเนินการรับรองต่ออายุฟาร์ม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GFM ≥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ร้อยละ ๙๐ ของเป้าหมาย (๐.๒)</w:t>
            </w:r>
          </w:p>
        </w:tc>
        <w:tc>
          <w:tcPr>
            <w:tcW w:w="1892" w:type="dxa"/>
            <w:hideMark/>
          </w:tcPr>
          <w:p w:rsidR="00A24C30" w:rsidRPr="00A54642" w:rsidRDefault="00A24C30" w:rsidP="00A24C30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A54642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ดำเนินการรับรองฟาร์ม</w:t>
            </w:r>
            <w:r w:rsidRPr="00A54642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GFM </w:t>
            </w:r>
            <w:r w:rsidRPr="00A54642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รายใหม่ ≥ ร้อยละ ๙๐ ของเป้าหมาย (๐.๒)</w:t>
            </w:r>
          </w:p>
        </w:tc>
        <w:tc>
          <w:tcPr>
            <w:tcW w:w="1825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ดำเนินการรับรองต่ออายุฟาร์ม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GFM ≥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ร้อยละ ๑๐๐ ของเป้าหมาย (๐.๕)</w:t>
            </w:r>
          </w:p>
        </w:tc>
        <w:tc>
          <w:tcPr>
            <w:tcW w:w="1878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ดำเนินการรับรองฟาร์ม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GFM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รายใหม่ ≥ ร้อยละ ๑๐๐ ของเป้าหมาย (๐.๕)</w:t>
            </w:r>
          </w:p>
        </w:tc>
        <w:tc>
          <w:tcPr>
            <w:tcW w:w="687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 </w:t>
            </w:r>
          </w:p>
        </w:tc>
        <w:tc>
          <w:tcPr>
            <w:tcW w:w="794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2</w:t>
            </w:r>
          </w:p>
        </w:tc>
        <w:tc>
          <w:tcPr>
            <w:tcW w:w="657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 </w:t>
            </w:r>
          </w:p>
        </w:tc>
      </w:tr>
      <w:tr w:rsidR="0082451E" w:rsidRPr="0082451E" w:rsidTr="00FF7502">
        <w:trPr>
          <w:trHeight w:val="825"/>
        </w:trPr>
        <w:tc>
          <w:tcPr>
            <w:tcW w:w="703" w:type="dxa"/>
            <w:shd w:val="clear" w:color="auto" w:fill="D9D9D9" w:themeFill="background1" w:themeFillShade="D9"/>
            <w:noWrap/>
            <w:hideMark/>
          </w:tcPr>
          <w:p w:rsidR="0082451E" w:rsidRPr="0082451E" w:rsidRDefault="0082451E" w:rsidP="0082451E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4</w:t>
            </w:r>
          </w:p>
        </w:tc>
        <w:tc>
          <w:tcPr>
            <w:tcW w:w="2706" w:type="dxa"/>
            <w:shd w:val="clear" w:color="auto" w:fill="D9D9D9" w:themeFill="background1" w:themeFillShade="D9"/>
            <w:hideMark/>
          </w:tcPr>
          <w:p w:rsidR="0082451E" w:rsidRPr="00FF7502" w:rsidRDefault="0082451E" w:rsidP="0082451E">
            <w:pPr>
              <w:spacing w:before="120" w:after="120"/>
              <w:rPr>
                <w:rFonts w:ascii="TH SarabunIT๙" w:hAnsi="TH SarabunIT๙" w:cs="TH SarabunIT๙"/>
                <w:sz w:val="28"/>
                <w:szCs w:val="28"/>
              </w:rPr>
            </w:pPr>
            <w:r w:rsidRPr="00FF7502">
              <w:rPr>
                <w:rFonts w:ascii="TH SarabunIT๙" w:hAnsi="TH SarabunIT๙" w:cs="TH SarabunIT๙"/>
                <w:sz w:val="28"/>
                <w:szCs w:val="28"/>
                <w:cs/>
              </w:rPr>
              <w:t>ระดับความสำเร็จในการควบคุม</w:t>
            </w:r>
            <w:r w:rsidRPr="00FF750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FF7502">
              <w:rPr>
                <w:rFonts w:ascii="TH SarabunIT๙" w:hAnsi="TH SarabunIT๙" w:cs="TH SarabunIT๙"/>
                <w:sz w:val="28"/>
                <w:szCs w:val="28"/>
                <w:cs/>
              </w:rPr>
              <w:t>ป้องกันโรคระบาดในสัตว์</w:t>
            </w:r>
            <w:r w:rsidRPr="00FF750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</w:p>
        </w:tc>
        <w:tc>
          <w:tcPr>
            <w:tcW w:w="1797" w:type="dxa"/>
            <w:shd w:val="clear" w:color="auto" w:fill="D9D9D9" w:themeFill="background1" w:themeFillShade="D9"/>
            <w:hideMark/>
          </w:tcPr>
          <w:p w:rsidR="0082451E" w:rsidRPr="0082451E" w:rsidRDefault="0082451E" w:rsidP="0082451E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 </w:t>
            </w:r>
          </w:p>
        </w:tc>
        <w:tc>
          <w:tcPr>
            <w:tcW w:w="1905" w:type="dxa"/>
            <w:shd w:val="clear" w:color="auto" w:fill="D9D9D9" w:themeFill="background1" w:themeFillShade="D9"/>
            <w:hideMark/>
          </w:tcPr>
          <w:p w:rsidR="0082451E" w:rsidRPr="0082451E" w:rsidRDefault="0082451E" w:rsidP="0082451E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 </w:t>
            </w:r>
          </w:p>
        </w:tc>
        <w:tc>
          <w:tcPr>
            <w:tcW w:w="1892" w:type="dxa"/>
            <w:shd w:val="clear" w:color="auto" w:fill="D9D9D9" w:themeFill="background1" w:themeFillShade="D9"/>
            <w:hideMark/>
          </w:tcPr>
          <w:p w:rsidR="0082451E" w:rsidRPr="0082451E" w:rsidRDefault="0082451E" w:rsidP="0082451E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 </w:t>
            </w:r>
          </w:p>
        </w:tc>
        <w:tc>
          <w:tcPr>
            <w:tcW w:w="1825" w:type="dxa"/>
            <w:shd w:val="clear" w:color="auto" w:fill="D9D9D9" w:themeFill="background1" w:themeFillShade="D9"/>
            <w:hideMark/>
          </w:tcPr>
          <w:p w:rsidR="0082451E" w:rsidRPr="0082451E" w:rsidRDefault="0082451E" w:rsidP="0082451E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 </w:t>
            </w:r>
          </w:p>
        </w:tc>
        <w:tc>
          <w:tcPr>
            <w:tcW w:w="1878" w:type="dxa"/>
            <w:shd w:val="clear" w:color="auto" w:fill="D9D9D9" w:themeFill="background1" w:themeFillShade="D9"/>
            <w:hideMark/>
          </w:tcPr>
          <w:p w:rsidR="0082451E" w:rsidRPr="0082451E" w:rsidRDefault="0082451E" w:rsidP="0082451E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 </w:t>
            </w:r>
          </w:p>
        </w:tc>
        <w:tc>
          <w:tcPr>
            <w:tcW w:w="687" w:type="dxa"/>
            <w:shd w:val="clear" w:color="auto" w:fill="D9D9D9" w:themeFill="background1" w:themeFillShade="D9"/>
            <w:noWrap/>
            <w:hideMark/>
          </w:tcPr>
          <w:p w:rsidR="0082451E" w:rsidRPr="0082451E" w:rsidRDefault="0082451E" w:rsidP="0082451E">
            <w:pPr>
              <w:spacing w:before="120" w:after="120"/>
              <w:rPr>
                <w:rFonts w:ascii="TH SarabunIT๙" w:hAnsi="TH SarabunIT๙" w:cs="TH SarabunIT๙"/>
              </w:rPr>
            </w:pPr>
          </w:p>
        </w:tc>
        <w:tc>
          <w:tcPr>
            <w:tcW w:w="794" w:type="dxa"/>
            <w:shd w:val="clear" w:color="auto" w:fill="D9D9D9" w:themeFill="background1" w:themeFillShade="D9"/>
            <w:noWrap/>
            <w:hideMark/>
          </w:tcPr>
          <w:p w:rsidR="0082451E" w:rsidRPr="0082451E" w:rsidRDefault="0082451E" w:rsidP="0082451E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 </w:t>
            </w:r>
          </w:p>
        </w:tc>
        <w:tc>
          <w:tcPr>
            <w:tcW w:w="657" w:type="dxa"/>
            <w:shd w:val="clear" w:color="auto" w:fill="D9D9D9" w:themeFill="background1" w:themeFillShade="D9"/>
            <w:noWrap/>
            <w:hideMark/>
          </w:tcPr>
          <w:p w:rsidR="0082451E" w:rsidRPr="0082451E" w:rsidRDefault="0082451E" w:rsidP="0082451E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 </w:t>
            </w:r>
          </w:p>
        </w:tc>
      </w:tr>
      <w:tr w:rsidR="00A24C30" w:rsidRPr="0082451E" w:rsidTr="0082451E">
        <w:trPr>
          <w:trHeight w:val="2250"/>
        </w:trPr>
        <w:tc>
          <w:tcPr>
            <w:tcW w:w="703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lastRenderedPageBreak/>
              <w:t> </w:t>
            </w:r>
          </w:p>
        </w:tc>
        <w:tc>
          <w:tcPr>
            <w:tcW w:w="2706" w:type="dxa"/>
            <w:hideMark/>
          </w:tcPr>
          <w:p w:rsidR="00A24C30" w:rsidRPr="00FF7502" w:rsidRDefault="00A24C30" w:rsidP="00A24C30">
            <w:pPr>
              <w:spacing w:before="120" w:after="120"/>
              <w:rPr>
                <w:rFonts w:ascii="TH SarabunIT๙" w:hAnsi="TH SarabunIT๙" w:cs="TH SarabunIT๙"/>
                <w:sz w:val="28"/>
                <w:szCs w:val="28"/>
              </w:rPr>
            </w:pPr>
            <w:r w:rsidRPr="00FF7502">
              <w:rPr>
                <w:rFonts w:ascii="TH SarabunIT๙" w:hAnsi="TH SarabunIT๙" w:cs="TH SarabunIT๙"/>
                <w:sz w:val="28"/>
                <w:szCs w:val="28"/>
                <w:cs/>
              </w:rPr>
              <w:t>ส่วนที่ ๑</w:t>
            </w:r>
            <w:r w:rsidRPr="00FF750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FF7502">
              <w:rPr>
                <w:rFonts w:ascii="TH SarabunIT๙" w:hAnsi="TH SarabunIT๙" w:cs="TH SarabunIT๙"/>
                <w:sz w:val="28"/>
                <w:szCs w:val="28"/>
                <w:cs/>
              </w:rPr>
              <w:t>ความสำเร็จในการควบคุมป้องกันโรคปากและเท้าเปื่อยในโคเนื้อ โคนม กระบือ แพะ แกะ</w:t>
            </w:r>
          </w:p>
        </w:tc>
        <w:tc>
          <w:tcPr>
            <w:tcW w:w="1797" w:type="dxa"/>
            <w:hideMark/>
          </w:tcPr>
          <w:p w:rsidR="00A24C30" w:rsidRPr="00A24C30" w:rsidRDefault="00A24C30" w:rsidP="00A24C30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สำรวจจำนวนโคเนื้อ กระบือ แพะ แกะ</w:t>
            </w: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ที่ต้องดำเนินการฉีดวัคซีนป้องกันโรคปากและเท้าเปื่อย</w:t>
            </w: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br/>
            </w: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รอบรณรงค์ </w:t>
            </w: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>2/2569</w:t>
            </w:r>
          </w:p>
        </w:tc>
        <w:tc>
          <w:tcPr>
            <w:tcW w:w="1905" w:type="dxa"/>
            <w:hideMark/>
          </w:tcPr>
          <w:p w:rsidR="00A24C30" w:rsidRPr="00A24C30" w:rsidRDefault="00A24C30" w:rsidP="00A24C30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จัดทำแผนการฉีดวัคซีนป้องกันโรคปากและเท้าเปื่อย</w:t>
            </w: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รอบรณรงค์ ๒/๒๕๖๙</w:t>
            </w:r>
          </w:p>
        </w:tc>
        <w:tc>
          <w:tcPr>
            <w:tcW w:w="1892" w:type="dxa"/>
            <w:hideMark/>
          </w:tcPr>
          <w:p w:rsidR="00A24C30" w:rsidRPr="00A24C30" w:rsidRDefault="00A24C30" w:rsidP="00A24C30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ฉีดวัคซีนในโคเนื้อ</w:t>
            </w: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กระบือ แพะ แกะทุกตัวตามที่ได้มีการสำรวจฯ และรายงานผล รอบรณรงค์ ๒/๒๕๖๙</w:t>
            </w:r>
          </w:p>
        </w:tc>
        <w:tc>
          <w:tcPr>
            <w:tcW w:w="1825" w:type="dxa"/>
            <w:hideMark/>
          </w:tcPr>
          <w:p w:rsidR="00A24C30" w:rsidRPr="00A24C30" w:rsidRDefault="00A24C30" w:rsidP="00A24C30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สำรวจและจัดทำแผนจำนวนโคนมที่ต้องดำเนินการฉีดวัคซีนป้องกันโรคปากและเท้าเปื่อย</w:t>
            </w: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รอบรณรงค์ ๓/๒๕๖๙ และ ๑/๒๕๗๐</w:t>
            </w:r>
          </w:p>
        </w:tc>
        <w:tc>
          <w:tcPr>
            <w:tcW w:w="1878" w:type="dxa"/>
            <w:hideMark/>
          </w:tcPr>
          <w:p w:rsidR="00A24C30" w:rsidRPr="00A24C30" w:rsidRDefault="00A24C30" w:rsidP="00A24C30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-</w:t>
            </w:r>
            <w:r w:rsidR="00EC6C9C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จัดทำแผนการติดตามการฉีดวัคซีน รอบรณรงค์</w:t>
            </w: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๓/๒๕๖๙</w:t>
            </w: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br/>
              <w:t xml:space="preserve"> -</w:t>
            </w: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จัดทำผลการติดตามการฉีดวัคซีน</w:t>
            </w: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รอบรณรงค์ ๓/๒๕๖๙</w:t>
            </w:r>
          </w:p>
        </w:tc>
        <w:tc>
          <w:tcPr>
            <w:tcW w:w="687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 </w:t>
            </w:r>
          </w:p>
        </w:tc>
        <w:tc>
          <w:tcPr>
            <w:tcW w:w="794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6</w:t>
            </w:r>
          </w:p>
        </w:tc>
        <w:tc>
          <w:tcPr>
            <w:tcW w:w="657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 </w:t>
            </w:r>
          </w:p>
        </w:tc>
      </w:tr>
      <w:tr w:rsidR="00A24C30" w:rsidRPr="0082451E" w:rsidTr="0082451E">
        <w:trPr>
          <w:trHeight w:val="3453"/>
        </w:trPr>
        <w:tc>
          <w:tcPr>
            <w:tcW w:w="703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 </w:t>
            </w:r>
          </w:p>
        </w:tc>
        <w:tc>
          <w:tcPr>
            <w:tcW w:w="2706" w:type="dxa"/>
            <w:hideMark/>
          </w:tcPr>
          <w:p w:rsidR="00A24C30" w:rsidRPr="00FF7502" w:rsidRDefault="00A24C30" w:rsidP="00A24C30">
            <w:pPr>
              <w:spacing w:before="120" w:after="120"/>
              <w:rPr>
                <w:rFonts w:ascii="TH SarabunIT๙" w:hAnsi="TH SarabunIT๙" w:cs="TH SarabunIT๙"/>
                <w:sz w:val="28"/>
                <w:szCs w:val="28"/>
              </w:rPr>
            </w:pPr>
            <w:r w:rsidRPr="00FF750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ส่วนที่ </w:t>
            </w:r>
            <w:r w:rsidRPr="00FF7502">
              <w:rPr>
                <w:rFonts w:ascii="TH SarabunIT๙" w:hAnsi="TH SarabunIT๙" w:cs="TH SarabunIT๙"/>
                <w:sz w:val="28"/>
                <w:szCs w:val="28"/>
              </w:rPr>
              <w:t xml:space="preserve">2 </w:t>
            </w:r>
            <w:r w:rsidRPr="00FF7502">
              <w:rPr>
                <w:rFonts w:ascii="TH SarabunIT๙" w:hAnsi="TH SarabunIT๙" w:cs="TH SarabunIT๙"/>
                <w:sz w:val="28"/>
                <w:szCs w:val="28"/>
                <w:cs/>
              </w:rPr>
              <w:t>ความสำเร็จในการควบคุม ป้องกันโรคระบาดในกระบือ แพะ แกะ</w:t>
            </w:r>
          </w:p>
        </w:tc>
        <w:tc>
          <w:tcPr>
            <w:tcW w:w="1797" w:type="dxa"/>
            <w:hideMark/>
          </w:tcPr>
          <w:p w:rsidR="00A24C30" w:rsidRPr="00A24C30" w:rsidRDefault="00A24C30" w:rsidP="00A24C30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ดำเนินการฉีดวัคซีนป้องกันโรคเฮโมรายิกเซปทิซีเมียให้ครอบคลุมประชากรกระบือไม่น้อยกว่าร้อยละ</w:t>
            </w: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80 </w:t>
            </w: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ของเป้าหมาย ตามรอบรณรงค์ และมีรายงานผลการฉีดวัคซีนป้องกันโรคระบาดสัตว์</w:t>
            </w: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(</w:t>
            </w: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กคร.</w:t>
            </w: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5) </w:t>
            </w: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ให้สำนักงานปศุสัตว์เขตภายในระยะเวลา </w:t>
            </w: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2 </w:t>
            </w: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เดือน</w:t>
            </w: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หลังจากรอบรณรงค์การฉีดวัคซีน และพื้นที่เป้าหมายที่มีการฉีดวัคซีนต้องไม่มีรายงานการเกิดโรค</w:t>
            </w:r>
          </w:p>
        </w:tc>
        <w:tc>
          <w:tcPr>
            <w:tcW w:w="1905" w:type="dxa"/>
            <w:hideMark/>
          </w:tcPr>
          <w:p w:rsidR="00A24C30" w:rsidRPr="00A24C30" w:rsidRDefault="00A24C30" w:rsidP="00A24C30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มีการรายงานผลการฉีดวัคซีนในระบบ</w:t>
            </w: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e-Operation </w:t>
            </w: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ถูกต้องตามวัตถุประสงค์และเป้าหมายของการดำเนินงาน</w:t>
            </w: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โดยสอดคล้องกับการรายงานผลการดำเนินงานฉีดวัคซีนใน กคร.</w:t>
            </w: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5  </w:t>
            </w: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มีแผนการติดตามผลการดำเนินงานฉีดวัคซีนป้องกันโรคเฮโมรายิกเซปทิซีเมียในพื้นที่</w:t>
            </w:r>
          </w:p>
        </w:tc>
        <w:tc>
          <w:tcPr>
            <w:tcW w:w="1892" w:type="dxa"/>
            <w:hideMark/>
          </w:tcPr>
          <w:p w:rsidR="00A24C30" w:rsidRPr="00A24C30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>การดำเนินงานควบคุมโรคเฮโมรายิกเซปทิซีเมีย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>มีการวางแผนการดำเนินงานควบคุมโรค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br/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>โดยแบ่งการให้คะแนน ดังนี้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br/>
              <w:t xml:space="preserve">- 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>มีการกำหนดเป้าหมายการฉีดวัคซีนในสัตว์กลุ่มเสี่ยง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 xml:space="preserve">  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ได้แก่ โค กระบือ ในรัศมี 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 xml:space="preserve">5 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>กิโลเมตร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br/>
              <w:t xml:space="preserve">- 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>มีการสำรวจและวางแผนการดำเนินงานฆ่าเชื้อโรคในจุดสำคัญที่มีความเสี่ยงที่เชื่อมโยงกับจุดเกิดโรค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>เช่น ฝูงสัตว์ป่วยสัตว์สงสัย สถานที่หรือแหล่งรวมสัตว์ ตลาดนัดค้าสัตว์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>โรงฆ่าสัตว์ สถานที่ชำแหละซาก เป็นต้น</w:t>
            </w:r>
          </w:p>
        </w:tc>
        <w:tc>
          <w:tcPr>
            <w:tcW w:w="1825" w:type="dxa"/>
            <w:hideMark/>
          </w:tcPr>
          <w:p w:rsidR="00A24C30" w:rsidRPr="00A24C30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>มีการเฝ้าระวังโรค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>ได้แก่ การเฝ้าระวังเชิงรับ และการเฝ้าระวังเชิงรุก การค้นหาโรค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>โดยการสำรวจฟาร์มที่มีความเสี่ยงหรือที่มีความเชื่อมโยงการเกิดโรคในพื้นที่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ได้แก่ ในรัศมี 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 xml:space="preserve">5 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>กิโลเมตร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br/>
              <w:t xml:space="preserve">- 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>มีการวางแผนการรักษาสัตว์ในฟาร์มสัตว์ป่วยที่ได้รับรายงานและฟาร์มที่พบสัตว์ป่วยเพิ่มเติมจากการเฝ้าระวังโรค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br/>
              <w:t xml:space="preserve">- 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>มีการประชาสัมพันธ์</w:t>
            </w:r>
          </w:p>
        </w:tc>
        <w:tc>
          <w:tcPr>
            <w:tcW w:w="1878" w:type="dxa"/>
            <w:hideMark/>
          </w:tcPr>
          <w:p w:rsidR="00A24C30" w:rsidRPr="00A24C30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>ดำเนินการฉีดวัคซีนตามแผนการควบคุมโรคเฮโมรายิกเซปทิซีเมีย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>ดังนี้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br/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ดำเนินการฉีดวัคซีนได้ไม่น้อยกว่าร้อยละ 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 xml:space="preserve">80 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>ของเป้าหมาย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br/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พิจารณาผลการดำเนินงานตามเป้าหมายภายใน 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 xml:space="preserve">14 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>วัน</w:t>
            </w:r>
          </w:p>
        </w:tc>
        <w:tc>
          <w:tcPr>
            <w:tcW w:w="687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 </w:t>
            </w:r>
          </w:p>
        </w:tc>
        <w:tc>
          <w:tcPr>
            <w:tcW w:w="794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3</w:t>
            </w:r>
          </w:p>
        </w:tc>
        <w:tc>
          <w:tcPr>
            <w:tcW w:w="657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 </w:t>
            </w:r>
          </w:p>
        </w:tc>
      </w:tr>
      <w:tr w:rsidR="00A24C30" w:rsidRPr="0082451E" w:rsidTr="0082451E">
        <w:trPr>
          <w:trHeight w:val="1125"/>
        </w:trPr>
        <w:tc>
          <w:tcPr>
            <w:tcW w:w="703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 </w:t>
            </w:r>
          </w:p>
        </w:tc>
        <w:tc>
          <w:tcPr>
            <w:tcW w:w="2706" w:type="dxa"/>
            <w:hideMark/>
          </w:tcPr>
          <w:p w:rsidR="00A24C30" w:rsidRPr="00FF7502" w:rsidRDefault="00A24C30" w:rsidP="00A24C30">
            <w:pPr>
              <w:spacing w:before="120" w:after="120"/>
              <w:rPr>
                <w:rFonts w:ascii="TH SarabunIT๙" w:hAnsi="TH SarabunIT๙" w:cs="TH SarabunIT๙"/>
                <w:sz w:val="28"/>
                <w:szCs w:val="28"/>
              </w:rPr>
            </w:pPr>
            <w:r w:rsidRPr="00FF750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ส่วนที่ </w:t>
            </w:r>
            <w:r w:rsidRPr="00FF7502">
              <w:rPr>
                <w:rFonts w:ascii="TH SarabunIT๙" w:hAnsi="TH SarabunIT๙" w:cs="TH SarabunIT๙"/>
                <w:sz w:val="28"/>
                <w:szCs w:val="28"/>
              </w:rPr>
              <w:t xml:space="preserve">3 </w:t>
            </w:r>
            <w:r w:rsidRPr="00FF7502">
              <w:rPr>
                <w:rFonts w:ascii="TH SarabunIT๙" w:hAnsi="TH SarabunIT๙" w:cs="TH SarabunIT๙"/>
                <w:sz w:val="28"/>
                <w:szCs w:val="28"/>
                <w:cs/>
              </w:rPr>
              <w:t>ความสำเร็จในการควบคุม ป้องกันโรคพิษสุนัขบ้า</w:t>
            </w:r>
          </w:p>
        </w:tc>
        <w:tc>
          <w:tcPr>
            <w:tcW w:w="1797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ดำเนินการได้น้อยกว่าเป้าหมายในแต่ละรอบ</w:t>
            </w:r>
          </w:p>
        </w:tc>
        <w:tc>
          <w:tcPr>
            <w:tcW w:w="1905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ดำเนินการได้ตามเป้าหมาย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(25%)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ในแต่ละรอบ</w:t>
            </w:r>
          </w:p>
        </w:tc>
        <w:tc>
          <w:tcPr>
            <w:tcW w:w="1892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ดำเนินการได้ตามเป้าหมาย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(50%)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ในแต่ละรอบ</w:t>
            </w:r>
          </w:p>
        </w:tc>
        <w:tc>
          <w:tcPr>
            <w:tcW w:w="1825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ดำเนินการได้ตามเป้าหมาย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(75%)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ในแต่ละรอบ</w:t>
            </w:r>
          </w:p>
        </w:tc>
        <w:tc>
          <w:tcPr>
            <w:tcW w:w="1878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ดำเนินการได้ตามเป้าหมาย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(100%)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ในแต่ละรอบ</w:t>
            </w:r>
          </w:p>
        </w:tc>
        <w:tc>
          <w:tcPr>
            <w:tcW w:w="687" w:type="dxa"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 </w:t>
            </w:r>
          </w:p>
        </w:tc>
        <w:tc>
          <w:tcPr>
            <w:tcW w:w="794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3</w:t>
            </w:r>
          </w:p>
        </w:tc>
        <w:tc>
          <w:tcPr>
            <w:tcW w:w="657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 </w:t>
            </w:r>
          </w:p>
        </w:tc>
      </w:tr>
      <w:tr w:rsidR="00A24C30" w:rsidRPr="0082451E" w:rsidTr="0082451E">
        <w:trPr>
          <w:trHeight w:val="3375"/>
        </w:trPr>
        <w:tc>
          <w:tcPr>
            <w:tcW w:w="703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lastRenderedPageBreak/>
              <w:t> </w:t>
            </w:r>
          </w:p>
        </w:tc>
        <w:tc>
          <w:tcPr>
            <w:tcW w:w="2706" w:type="dxa"/>
            <w:hideMark/>
          </w:tcPr>
          <w:p w:rsidR="00A24C30" w:rsidRPr="00FF7502" w:rsidRDefault="00A24C30" w:rsidP="00A24C30">
            <w:pPr>
              <w:spacing w:before="120" w:after="120"/>
              <w:rPr>
                <w:rFonts w:ascii="TH SarabunIT๙" w:hAnsi="TH SarabunIT๙" w:cs="TH SarabunIT๙"/>
                <w:sz w:val="28"/>
                <w:szCs w:val="28"/>
              </w:rPr>
            </w:pPr>
            <w:r w:rsidRPr="00FF7502">
              <w:rPr>
                <w:rFonts w:ascii="TH SarabunIT๙" w:hAnsi="TH SarabunIT๙" w:cs="TH SarabunIT๙"/>
                <w:sz w:val="28"/>
                <w:szCs w:val="28"/>
                <w:cs/>
              </w:rPr>
              <w:t>ส่วนที่</w:t>
            </w:r>
            <w:r w:rsidRPr="00FF7502">
              <w:rPr>
                <w:rFonts w:ascii="TH SarabunIT๙" w:hAnsi="TH SarabunIT๙" w:cs="TH SarabunIT๙"/>
                <w:sz w:val="28"/>
                <w:szCs w:val="28"/>
              </w:rPr>
              <w:t xml:space="preserve"> 4 </w:t>
            </w:r>
            <w:r w:rsidRPr="00FF7502">
              <w:rPr>
                <w:rFonts w:ascii="TH SarabunIT๙" w:hAnsi="TH SarabunIT๙" w:cs="TH SarabunIT๙"/>
                <w:sz w:val="28"/>
                <w:szCs w:val="28"/>
                <w:cs/>
              </w:rPr>
              <w:t>ความสำเร็จในการควบคุมป้องกันโรคในสัตว์ปีก</w:t>
            </w:r>
          </w:p>
        </w:tc>
        <w:tc>
          <w:tcPr>
            <w:tcW w:w="1797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ไม่มีการปฏิบัติงาน (ไม่ได้ดำเนินการ หรือ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ดำเนินการไม่ครบตามเป้าหมาย)</w:t>
            </w:r>
          </w:p>
        </w:tc>
        <w:tc>
          <w:tcPr>
            <w:tcW w:w="1905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มีการรายงานข้อมูลเกษตร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GFM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ที่ดำเนินการได้ครบตามเป้าหมาย (๕ ราย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รายละ ๒๐ ตัวอย่าง จำนวนรวม ๑๐๐ ตัวอย่างต่อจังหวัด)</w:t>
            </w:r>
          </w:p>
        </w:tc>
        <w:tc>
          <w:tcPr>
            <w:tcW w:w="1892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มีการรายงานข้อมูลเกษตร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GFM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ที่ดำเนินการได้ครบตามเป้าหมาย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br/>
              <w:t>(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๕ ราย รายละ ๒๐ ตัวอย่าง จำนวนรวม ๑๐๐ ตัวอย่างต่อจังหวัด)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และลงรายละเอียดข้อมูลถูกต้องครบถ้วน</w:t>
            </w:r>
          </w:p>
        </w:tc>
        <w:tc>
          <w:tcPr>
            <w:tcW w:w="1825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มีการรายงานข้อมูลเกษตร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GFM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ที่ดำเนินการได้ครบตามเป้าหมาย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br/>
              <w:t>(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๕ ราย รายละ ๒๐ ตัวอย่าง จำนวนรวม ๑๐๐ ตัวอย่างต่อจังหวัด)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และลงรายละเอียดข้อมูลถูกต้องครบถ้วนทุกราย</w:t>
            </w:r>
          </w:p>
        </w:tc>
        <w:tc>
          <w:tcPr>
            <w:tcW w:w="1878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มีการรายงานข้อมูลเกษตร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GFM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ที่ดำเนินการได้ครบตามเป้าหมาย (๕ ราย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รายละ ๒๐ ตัวอย่าง จำนวนรวม ๑๐๐ ตัวอย่างต่อจังหวัด)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ลงรายละเอียดข้อมูลถูกต้องครบถ้วนทุกราย และไก่พื้นเมืองที่ได้รับรอง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GFM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มีภูมิคุ้มกันมากกว่าร้อยละ ๖๐ ของเป้าหมาย</w:t>
            </w:r>
          </w:p>
        </w:tc>
        <w:tc>
          <w:tcPr>
            <w:tcW w:w="687" w:type="dxa"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 </w:t>
            </w:r>
          </w:p>
        </w:tc>
        <w:tc>
          <w:tcPr>
            <w:tcW w:w="794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3</w:t>
            </w:r>
          </w:p>
        </w:tc>
        <w:tc>
          <w:tcPr>
            <w:tcW w:w="657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 </w:t>
            </w:r>
          </w:p>
        </w:tc>
      </w:tr>
      <w:tr w:rsidR="00A24C30" w:rsidRPr="0082451E" w:rsidTr="0082451E">
        <w:trPr>
          <w:trHeight w:val="1632"/>
        </w:trPr>
        <w:tc>
          <w:tcPr>
            <w:tcW w:w="703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5</w:t>
            </w:r>
          </w:p>
        </w:tc>
        <w:tc>
          <w:tcPr>
            <w:tcW w:w="2706" w:type="dxa"/>
            <w:hideMark/>
          </w:tcPr>
          <w:p w:rsidR="00A24C30" w:rsidRPr="00FF7502" w:rsidRDefault="00A24C30" w:rsidP="00A24C30">
            <w:pPr>
              <w:spacing w:before="120" w:after="120"/>
              <w:rPr>
                <w:rFonts w:ascii="TH SarabunIT๙" w:hAnsi="TH SarabunIT๙" w:cs="TH SarabunIT๙"/>
                <w:sz w:val="28"/>
                <w:szCs w:val="28"/>
              </w:rPr>
            </w:pPr>
            <w:r w:rsidRPr="00FF7502">
              <w:rPr>
                <w:rFonts w:ascii="TH SarabunIT๙" w:hAnsi="TH SarabunIT๙" w:cs="TH SarabunIT๙"/>
                <w:sz w:val="28"/>
                <w:szCs w:val="28"/>
                <w:cs/>
              </w:rPr>
              <w:t>ระดับความสำเร็จในการเฝ้าระวังและการรายงานโรคระบาดสัตว์ปีกในระบบสารสนเทศ</w:t>
            </w:r>
          </w:p>
        </w:tc>
        <w:tc>
          <w:tcPr>
            <w:tcW w:w="1797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การเฝ้าระวังโรคในสัตว์ปีกเชิงรับ(รก.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1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เชิงรับ)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การเก็บตัวอย่างส่งตรวจทุกเดือนไม่ต่ำกว่า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3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ราย/เดือน</w:t>
            </w:r>
          </w:p>
        </w:tc>
        <w:tc>
          <w:tcPr>
            <w:tcW w:w="1905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การรายงานโรคในสัตว์ปีกเชิงรับ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ให้รายงาน รก.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1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เชิงรับ การสอบสวนโรค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ใบนำส่งตัวอย่าง (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LIMS)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รายงาน สคส.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1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ฯ</w:t>
            </w:r>
          </w:p>
        </w:tc>
        <w:tc>
          <w:tcPr>
            <w:tcW w:w="1892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การเฝ้าระวังโรคและการรายงานโรคในสัตว์ปีกเชิงรุก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เก็บตัวอย่างครบตามเป้าหมายต่อเดือน</w:t>
            </w:r>
          </w:p>
        </w:tc>
        <w:tc>
          <w:tcPr>
            <w:tcW w:w="1825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รายงานโรคเชิงรุก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รายงานในแบบ รก.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1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เชิงรุก ภายใน 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3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วันหลังเก็บตัวอย่าง ครบถ้วน</w:t>
            </w:r>
          </w:p>
        </w:tc>
        <w:tc>
          <w:tcPr>
            <w:tcW w:w="1878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การเฝ้าระวังโรคในนกธรรมชาติ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เก็บตัวอย่าง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กรอกข้อมูลการเก็บตัวอย่างให้ครบถ้วนและรายงานข้อมูลใน 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>google form</w:t>
            </w:r>
          </w:p>
        </w:tc>
        <w:tc>
          <w:tcPr>
            <w:tcW w:w="687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 </w:t>
            </w:r>
          </w:p>
        </w:tc>
        <w:tc>
          <w:tcPr>
            <w:tcW w:w="794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3</w:t>
            </w:r>
          </w:p>
        </w:tc>
        <w:tc>
          <w:tcPr>
            <w:tcW w:w="657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 </w:t>
            </w:r>
          </w:p>
        </w:tc>
      </w:tr>
      <w:tr w:rsidR="00A24C30" w:rsidRPr="0082451E" w:rsidTr="0082451E">
        <w:trPr>
          <w:trHeight w:val="6289"/>
        </w:trPr>
        <w:tc>
          <w:tcPr>
            <w:tcW w:w="703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lastRenderedPageBreak/>
              <w:t>6</w:t>
            </w:r>
          </w:p>
        </w:tc>
        <w:tc>
          <w:tcPr>
            <w:tcW w:w="2706" w:type="dxa"/>
            <w:hideMark/>
          </w:tcPr>
          <w:p w:rsidR="00A24C30" w:rsidRPr="00FF7502" w:rsidRDefault="00A24C30" w:rsidP="00A24C30">
            <w:pPr>
              <w:spacing w:before="120" w:after="120"/>
              <w:rPr>
                <w:rFonts w:ascii="TH SarabunIT๙" w:hAnsi="TH SarabunIT๙" w:cs="TH SarabunIT๙"/>
                <w:sz w:val="28"/>
                <w:szCs w:val="28"/>
              </w:rPr>
            </w:pPr>
            <w:r w:rsidRPr="00FF7502">
              <w:rPr>
                <w:rFonts w:ascii="TH SarabunIT๙" w:hAnsi="TH SarabunIT๙" w:cs="TH SarabunIT๙"/>
                <w:sz w:val="28"/>
                <w:szCs w:val="28"/>
                <w:cs/>
              </w:rPr>
              <w:t>กิจกรรมพัฒนาสิ่งแวดล้อมภาค</w:t>
            </w:r>
            <w:r w:rsidR="00EC6C9C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</w:t>
            </w:r>
            <w:r w:rsidRPr="00FF7502">
              <w:rPr>
                <w:rFonts w:ascii="TH SarabunIT๙" w:hAnsi="TH SarabunIT๙" w:cs="TH SarabunIT๙"/>
                <w:sz w:val="28"/>
                <w:szCs w:val="28"/>
                <w:cs/>
              </w:rPr>
              <w:t>ปศุสัตว์</w:t>
            </w:r>
          </w:p>
        </w:tc>
        <w:tc>
          <w:tcPr>
            <w:tcW w:w="1797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ลงข้อมูลการตรวจประเมินฟาร์มปศุสัตว์ตามแบบประเมินฟาร์มรักษ์สิ่งแวดล้อม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ในแบบประเมินออนไลน์ (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Google form)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ที่กำหนด ดังนี้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br/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๑. ด้านฟาร์มปศุสัตว์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br/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๑.๑ โครงการฟาร์มรักษ์สิ่งแวดล้อม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br/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๑.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2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สำรวจการจัดการมูลสัตว์และระบบบำบัดน้ำเสียในฟาร์มปศุสัตว์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br/>
              <w:t xml:space="preserve">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๒.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สำรวจระบบบำบัดน้ำเสียในโรงฆ่าสัตว์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br/>
              <w:t xml:space="preserve">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๓.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บันทึกข้อมูลการตรวจวัดก๊าซในสถานประกอบการปศุสัตว์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br/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ร้อยละ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 60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ของจำนวนฟาร์ม</w:t>
            </w:r>
          </w:p>
        </w:tc>
        <w:tc>
          <w:tcPr>
            <w:tcW w:w="1905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ลงข้อมูลการตรวจประเมินฟาร์มปศุสัตว์ตามแบบประเมินฟาร์มรักษ์สิ่งแวดล้อม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ในแบบประเมินออนไลน์ (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Google form)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ที่กำหนด ดังนี้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br/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๑. ด้านฟาร์มปศุสัตว์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br/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๑.๑ โครงการฟาร์มรักษ์สิ่งแวดล้อม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br/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๑.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2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สำรวจการจัดการมูลสัตว์และระบบบำบัดน้ำเสียในฟาร์มปศุสัตว์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br/>
              <w:t xml:space="preserve">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๒.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สำรวจระบบบำบัดน้ำเสียในโรงฆ่าสัตว์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br/>
              <w:t xml:space="preserve">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๓.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บันทึกข้อมูลการตรวจวัดก๊าซในสถานประกอบการปศุสัตว์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br/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ร้อยละ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 70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ของจำนวนฟาร์ม</w:t>
            </w:r>
          </w:p>
        </w:tc>
        <w:tc>
          <w:tcPr>
            <w:tcW w:w="1892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ลงข้อมูลการตรวจประเมินฟาร์มปศุสัตว์ตามแบบประเมินฟาร์มรักษ์สิ่งแวดล้อม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ในแบบประเมินออนไลน์ (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Google form)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ที่กำหนด ดังนี้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br/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๑. ด้านฟาร์มปศุสัตว์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br/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๑.๑ โครงการฟาร์มรักษ์สิ่งแวดล้อม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br/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๑.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2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สำรวจการจัดการมูลสัตว์และระบบบำบัดน้ำเสียในฟาร์มปศุสัตว์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br/>
              <w:t xml:space="preserve">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๒.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สำรวจระบบบำบัดน้ำเสียในโรงฆ่าสัตว์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br/>
              <w:t xml:space="preserve">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๓.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บันทึกข้อมูลการตรวจวัดก๊าซในสถานประกอบการปศุสัตว์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br/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ร้อยละ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80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ของจำนวนฟาร์ม</w:t>
            </w:r>
          </w:p>
        </w:tc>
        <w:tc>
          <w:tcPr>
            <w:tcW w:w="1825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ลงข้อมูลการตรวจประเมินฟาร์มปศุสัตว์ตามแบบประเมินฟาร์มรักษ์สิ่งแวดล้อม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ในแบบประเมินออนไลน์ (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Google form)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ที่กำหนด ดังนี้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br/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๑. ด้านฟาร์มปศุสัตว์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br/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๑.๑ โครงการฟาร์มรักษ์สิ่งแวดล้อม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br/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๑.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2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สำรวจการจัดการมูลสัตว์และระบบบำบัดน้ำเสียในฟาร์มปศุสัตว์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br/>
              <w:t xml:space="preserve">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๒.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สำรวจระบบบำบัดน้ำเสียในโรงฆ่าสัตว์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br/>
              <w:t xml:space="preserve">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๓.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บันทึกข้อมูลการตรวจวัดก๊าซในสถานประกอบการปศุสัตว์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br/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ร้อยละ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 90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ของจำนวนฟาร์ม</w:t>
            </w:r>
          </w:p>
        </w:tc>
        <w:tc>
          <w:tcPr>
            <w:tcW w:w="1878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ลงข้อมูลการตรวจประเมินฟาร์มปศุสัตว์ตามแบบประเมินฟาร์มรักษ์สิ่งแวดล้อม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ในแบบประเมินออนไลน์ (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Google form)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ที่กำหนด ดังนี้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br/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๑. ด้านฟาร์มปศุสัตว์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br/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๑.๑ โครงการฟาร์มรักษ์สิ่งแวดล้อม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br/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๑.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2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สำรวจการจัดการมูลสัตว์และระบบบำบัดน้ำเสียในฟาร์มปศุสัตว์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br/>
              <w:t xml:space="preserve">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๒.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สำรวจระบบบำบัดน้ำเสียในโรงฆ่าสัตว์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br/>
              <w:t xml:space="preserve">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๓.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บันทึกข้อมูลการตรวจวัดก๊าซในสถานประกอบการปศุสัตว์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br/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ร้อยละ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100 </w:t>
            </w:r>
            <w:r w:rsidRPr="00A54642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ของจำนวนฟาร์ม</w:t>
            </w:r>
          </w:p>
        </w:tc>
        <w:tc>
          <w:tcPr>
            <w:tcW w:w="687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 </w:t>
            </w:r>
          </w:p>
        </w:tc>
        <w:tc>
          <w:tcPr>
            <w:tcW w:w="794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3</w:t>
            </w:r>
          </w:p>
        </w:tc>
        <w:tc>
          <w:tcPr>
            <w:tcW w:w="657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 </w:t>
            </w:r>
          </w:p>
        </w:tc>
      </w:tr>
      <w:tr w:rsidR="00A24C30" w:rsidRPr="0082451E" w:rsidTr="00FF7502">
        <w:trPr>
          <w:trHeight w:val="766"/>
        </w:trPr>
        <w:tc>
          <w:tcPr>
            <w:tcW w:w="703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7</w:t>
            </w:r>
          </w:p>
        </w:tc>
        <w:tc>
          <w:tcPr>
            <w:tcW w:w="2706" w:type="dxa"/>
            <w:hideMark/>
          </w:tcPr>
          <w:p w:rsidR="00A24C30" w:rsidRPr="00FF7502" w:rsidRDefault="00A24C30" w:rsidP="00A24C30">
            <w:pPr>
              <w:spacing w:before="120" w:after="120"/>
              <w:rPr>
                <w:rFonts w:ascii="TH SarabunIT๙" w:hAnsi="TH SarabunIT๙" w:cs="TH SarabunIT๙"/>
                <w:sz w:val="28"/>
                <w:szCs w:val="28"/>
              </w:rPr>
            </w:pPr>
            <w:r w:rsidRPr="00FF7502">
              <w:rPr>
                <w:rFonts w:ascii="TH SarabunIT๙" w:hAnsi="TH SarabunIT๙" w:cs="TH SarabunIT๙"/>
                <w:sz w:val="28"/>
                <w:szCs w:val="28"/>
                <w:cs/>
              </w:rPr>
              <w:t>การกำกับดูแลการประกอบกิจการฆ่าสัตว์</w:t>
            </w:r>
          </w:p>
        </w:tc>
        <w:tc>
          <w:tcPr>
            <w:tcW w:w="1797" w:type="dxa"/>
            <w:hideMark/>
          </w:tcPr>
          <w:p w:rsidR="00A24C30" w:rsidRPr="00A54642" w:rsidRDefault="00A24C30" w:rsidP="00EC6C9C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ผู้ประกอบการยื่นคำขอต่ออายุใบอนุญาตให้ประกอบกิจการฆ่าสัตว์ในระบบ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e-SLIMS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ร้อยละ ๑๐๐ ของใบอนุญาตที่หมดอายุระหว่าง ๑ ต.ค. ๒๕๖</w:t>
            </w:r>
            <w:r w:rsidR="00EC6C9C">
              <w:rPr>
                <w:rFonts w:ascii="TH SarabunIT๙" w:hAnsi="TH SarabunIT๙" w:cs="TH SarabunIT๙" w:hint="cs"/>
                <w:sz w:val="28"/>
                <w:szCs w:val="28"/>
                <w:cs/>
              </w:rPr>
              <w:t>8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– ๓๑ มี.ค. ๒๕</w:t>
            </w:r>
            <w:r w:rsidR="00EC6C9C">
              <w:rPr>
                <w:rFonts w:ascii="TH SarabunIT๙" w:hAnsi="TH SarabunIT๙" w:cs="TH SarabunIT๙" w:hint="cs"/>
                <w:sz w:val="28"/>
                <w:szCs w:val="28"/>
                <w:cs/>
              </w:rPr>
              <w:t>69</w:t>
            </w:r>
          </w:p>
        </w:tc>
        <w:tc>
          <w:tcPr>
            <w:tcW w:w="1905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สุ่มเก็บตัวอย่างส่งห้องปฏิบัติการในพื้นที่ที่กำหนด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เพื่อเฝ้าระวังสารตกค้างและสุขอนามัยเนื้อสัตว์จากโรงฆ่าสัตว์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ครบตามเป้าหมายระหว่างเดือน เม.ย. ๒๕๖๙ - ก.ย. ๒๕๖๙</w:t>
            </w:r>
          </w:p>
        </w:tc>
        <w:tc>
          <w:tcPr>
            <w:tcW w:w="1892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เจ้าหน้าที่สำนักงาน</w:t>
            </w:r>
            <w:r w:rsidR="00EC6C9C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ปศุสัตว์จังหวัดบันทึกผลการตรวจประเมินโรงฆ่าสัตว์รอบที่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๒/๒๕๖๙ในระบบ 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e-SLIMS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ครบทุกแห่ง</w:t>
            </w:r>
          </w:p>
        </w:tc>
        <w:tc>
          <w:tcPr>
            <w:tcW w:w="1825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สำนักงานปศุสัตว์จังหวัดต่ออายุใบอนุญาตให้ประกอบกิจการฆ่าสัตว์ได้ครบถ้วนของใบอนุญาตประกอบกิจการฆ่าสัตว์ที่หมดอายุก่อนวันที่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๓๐ ก.ย. ๒๕๖๙</w:t>
            </w:r>
          </w:p>
        </w:tc>
        <w:tc>
          <w:tcPr>
            <w:tcW w:w="1878" w:type="dxa"/>
            <w:hideMark/>
          </w:tcPr>
          <w:p w:rsidR="00A24C30" w:rsidRPr="00FF7502" w:rsidRDefault="00A24C30" w:rsidP="00A24C3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FF7502">
              <w:rPr>
                <w:rFonts w:ascii="TH SarabunIT๙" w:hAnsi="TH SarabunIT๙" w:cs="TH SarabunIT๙"/>
                <w:sz w:val="26"/>
                <w:szCs w:val="26"/>
                <w:cs/>
              </w:rPr>
              <w:t>มีการใช้งานแจ้งการตอบรับการแจ้งการฆ่าสัตว์</w:t>
            </w:r>
            <w:r w:rsidRPr="00FF7502"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  <w:r w:rsidRPr="00FF7502">
              <w:rPr>
                <w:rFonts w:ascii="TH SarabunIT๙" w:hAnsi="TH SarabunIT๙" w:cs="TH SarabunIT๙"/>
                <w:sz w:val="26"/>
                <w:szCs w:val="26"/>
                <w:cs/>
              </w:rPr>
              <w:t>การตรวจสัตว์และพิสูจน์โรคสัตว์</w:t>
            </w:r>
            <w:r w:rsidRPr="00FF7502"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  <w:r w:rsidRPr="00FF7502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การรับรองให้จำหน่ายเนื้อสัตว์อย่างต่อเนื่องในระบบ </w:t>
            </w:r>
            <w:r w:rsidRPr="00FF7502">
              <w:rPr>
                <w:rFonts w:ascii="TH SarabunIT๙" w:hAnsi="TH SarabunIT๙" w:cs="TH SarabunIT๙"/>
                <w:sz w:val="26"/>
                <w:szCs w:val="26"/>
              </w:rPr>
              <w:t xml:space="preserve">e-SLIMS </w:t>
            </w:r>
            <w:r w:rsidRPr="00FF7502">
              <w:rPr>
                <w:rFonts w:ascii="TH SarabunIT๙" w:hAnsi="TH SarabunIT๙" w:cs="TH SarabunIT๙"/>
                <w:sz w:val="26"/>
                <w:szCs w:val="26"/>
                <w:cs/>
              </w:rPr>
              <w:t>ร้อยละ ๑๐๐</w:t>
            </w:r>
            <w:r w:rsidRPr="00FF7502"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  <w:r w:rsidRPr="00FF7502">
              <w:rPr>
                <w:rFonts w:ascii="TH SarabunIT๙" w:hAnsi="TH SarabunIT๙" w:cs="TH SarabunIT๙"/>
                <w:sz w:val="26"/>
                <w:szCs w:val="26"/>
                <w:cs/>
              </w:rPr>
              <w:t>ของโรงฆ่าสัตว์ในประเทศที่มีคำสั่งแต่งตั้งพนักงานตรวจโรคสัตว์</w:t>
            </w:r>
          </w:p>
        </w:tc>
        <w:tc>
          <w:tcPr>
            <w:tcW w:w="687" w:type="dxa"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 </w:t>
            </w:r>
          </w:p>
        </w:tc>
        <w:tc>
          <w:tcPr>
            <w:tcW w:w="794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3</w:t>
            </w:r>
          </w:p>
        </w:tc>
        <w:tc>
          <w:tcPr>
            <w:tcW w:w="657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 </w:t>
            </w:r>
          </w:p>
        </w:tc>
      </w:tr>
      <w:tr w:rsidR="00A24C30" w:rsidRPr="0082451E" w:rsidTr="0082451E">
        <w:trPr>
          <w:trHeight w:val="2625"/>
        </w:trPr>
        <w:tc>
          <w:tcPr>
            <w:tcW w:w="703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lastRenderedPageBreak/>
              <w:t>8</w:t>
            </w:r>
          </w:p>
        </w:tc>
        <w:tc>
          <w:tcPr>
            <w:tcW w:w="2706" w:type="dxa"/>
            <w:hideMark/>
          </w:tcPr>
          <w:p w:rsidR="00A24C30" w:rsidRPr="00FF7502" w:rsidRDefault="00A24C30" w:rsidP="00A24C30">
            <w:pPr>
              <w:spacing w:before="120" w:after="120"/>
              <w:rPr>
                <w:rFonts w:ascii="TH SarabunIT๙" w:hAnsi="TH SarabunIT๙" w:cs="TH SarabunIT๙"/>
                <w:sz w:val="28"/>
                <w:szCs w:val="28"/>
              </w:rPr>
            </w:pPr>
            <w:r w:rsidRPr="00FF7502">
              <w:rPr>
                <w:rFonts w:ascii="TH SarabunIT๙" w:hAnsi="TH SarabunIT๙" w:cs="TH SarabunIT๙"/>
                <w:sz w:val="28"/>
                <w:szCs w:val="28"/>
                <w:cs/>
              </w:rPr>
              <w:t>การพัฒนาตลาดสินค้าปศุสัตว์และปศุสัตว์</w:t>
            </w:r>
            <w:r w:rsidRPr="00FF7502">
              <w:rPr>
                <w:rFonts w:ascii="TH SarabunIT๙" w:hAnsi="TH SarabunIT๙" w:cs="TH SarabunIT๙"/>
                <w:sz w:val="28"/>
                <w:szCs w:val="28"/>
              </w:rPr>
              <w:t xml:space="preserve"> OK</w:t>
            </w:r>
          </w:p>
        </w:tc>
        <w:tc>
          <w:tcPr>
            <w:tcW w:w="1797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ตรวจติดตาม ตรวจต่ออายุสถานที่จำหน่ายเนื้อสัตว์</w:t>
            </w:r>
            <w:r w:rsidR="00EC6C9C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 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ปศุสัตว์ 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OK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ได้ครบตามเป้าหมายที่กำหนด</w:t>
            </w:r>
          </w:p>
        </w:tc>
        <w:tc>
          <w:tcPr>
            <w:tcW w:w="1905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สุ่มเก็บตัวอย่างส่งห้องปฏิบัติการในพื้นที่ที่กำหนด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เพื่อเฝ้าระวังสารตกค้างและสุขอนามัยเนื้อสัตว์จากสถานที่จำหน่ายเนื้อสัตว์ปศุสัตว์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OK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ครบตามเป้าหมายระหว่างเดือน เม.ย.๒๕๖๙ – ก.ย. ๒๕๖๙</w:t>
            </w:r>
          </w:p>
        </w:tc>
        <w:tc>
          <w:tcPr>
            <w:tcW w:w="1892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ประชาสัมพันธ์สถานที่จำหน่ายเนื้อสัตว์ที่ได้รับการรับรอง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="00EC6C9C">
              <w:rPr>
                <w:rFonts w:ascii="TH SarabunIT๙" w:hAnsi="TH SarabunIT๙" w:cs="TH SarabunIT๙"/>
                <w:sz w:val="28"/>
                <w:szCs w:val="28"/>
              </w:rPr>
              <w:t xml:space="preserve">  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>“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ปศุสัตว์ 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OK”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ของสำนักงานปศุสัตว์จังหวัดและตลาดปศุสัตว์ 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OK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ผ่านช่องทางอื่น ๆ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ของหน่วยงานอย่างน้อย ๑ ช่องทาง</w:t>
            </w:r>
          </w:p>
        </w:tc>
        <w:tc>
          <w:tcPr>
            <w:tcW w:w="1825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ประชาสัมพันธ์สถานที่จำหน่ายเนื้อสัตว์ที่ได้รับการรับรอง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="00EC6C9C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>“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ปศุสัตว์ 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OK”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ของสำนักงานปศุสัตว์จังหวัดและตลาดปศุสัตว์ 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OK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ผ่านช่องทางอื่น ๆ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ของหน่วยงานอย่างน้อย ๑ ช่องทางอย่างต่อเนื่องมากกว่า ๑ ครั้งขึ้นไป</w:t>
            </w:r>
          </w:p>
        </w:tc>
        <w:tc>
          <w:tcPr>
            <w:tcW w:w="1878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ถ่ายทอดองค์ความรู้ด้านสุขอนามัยของสถานที่จำหน่ายเนื้อสัตว์และสุขลักษณะส่วนบุคคลของผู้จำหน่ายเนื้อสัตว์ที่เข้าร่วมโครงการ</w:t>
            </w:r>
            <w:r w:rsidR="00EC6C9C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ปศุสัตว์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OK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ควบคู่ไปพร้อมกับการตรวจติดตามสถานที่จำหน่ายเนื้อสัตว์</w:t>
            </w:r>
          </w:p>
        </w:tc>
        <w:tc>
          <w:tcPr>
            <w:tcW w:w="687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 </w:t>
            </w:r>
          </w:p>
        </w:tc>
        <w:tc>
          <w:tcPr>
            <w:tcW w:w="794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3</w:t>
            </w:r>
          </w:p>
        </w:tc>
        <w:tc>
          <w:tcPr>
            <w:tcW w:w="657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 </w:t>
            </w:r>
          </w:p>
        </w:tc>
      </w:tr>
      <w:tr w:rsidR="00A24C30" w:rsidRPr="0082451E" w:rsidTr="0082451E">
        <w:trPr>
          <w:trHeight w:val="2250"/>
        </w:trPr>
        <w:tc>
          <w:tcPr>
            <w:tcW w:w="703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9</w:t>
            </w:r>
          </w:p>
        </w:tc>
        <w:tc>
          <w:tcPr>
            <w:tcW w:w="2706" w:type="dxa"/>
            <w:hideMark/>
          </w:tcPr>
          <w:p w:rsidR="00A24C30" w:rsidRPr="00FF7502" w:rsidRDefault="00A24C30" w:rsidP="00A24C30">
            <w:pPr>
              <w:spacing w:before="120" w:after="120"/>
              <w:rPr>
                <w:rFonts w:ascii="TH SarabunIT๙" w:hAnsi="TH SarabunIT๙" w:cs="TH SarabunIT๙"/>
                <w:sz w:val="28"/>
                <w:szCs w:val="28"/>
              </w:rPr>
            </w:pPr>
            <w:r w:rsidRPr="00FF7502">
              <w:rPr>
                <w:rFonts w:ascii="TH SarabunIT๙" w:hAnsi="TH SarabunIT๙" w:cs="TH SarabunIT๙"/>
                <w:sz w:val="28"/>
                <w:szCs w:val="28"/>
                <w:cs/>
              </w:rPr>
              <w:t>จำนวนฟาร์มที่ได้รับการตรวจประเมินตามเกณฑ์มาตรฐานการปฏิบัติทางการเกษตรที่ดีด้าน</w:t>
            </w:r>
            <w:r w:rsidR="00EC6C9C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  </w:t>
            </w:r>
            <w:r w:rsidRPr="00FF7502">
              <w:rPr>
                <w:rFonts w:ascii="TH SarabunIT๙" w:hAnsi="TH SarabunIT๙" w:cs="TH SarabunIT๙"/>
                <w:sz w:val="28"/>
                <w:szCs w:val="28"/>
                <w:cs/>
              </w:rPr>
              <w:t>ปศุสัตว์</w:t>
            </w:r>
          </w:p>
        </w:tc>
        <w:tc>
          <w:tcPr>
            <w:tcW w:w="1797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ฟาร์มโคนมและโคเนื้อ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ผ่านการรับรองการปฏิบัติทางการเกษตรที่ดีด้าน</w:t>
            </w:r>
            <w:r w:rsidR="00EC6C9C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ปศุสัตว์ ไม่น้อยกว่าร้อยละ ๖๐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ของเป้าหมายจากฐานข้อมูล</w:t>
            </w:r>
          </w:p>
        </w:tc>
        <w:tc>
          <w:tcPr>
            <w:tcW w:w="1905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ฟาร์มโคนมและโคเนื้อ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ผ่านการรับรองการปฏิบัติทางการเกษตรที่ดีด้านปศุสัตว์ ไม่น้อยกว่าร้อยละ 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65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ของเป้าหมายจากฐานข้อมูล</w:t>
            </w:r>
          </w:p>
        </w:tc>
        <w:tc>
          <w:tcPr>
            <w:tcW w:w="1892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ฟาร์มโคนมและโคเนื้อ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ผ่านการรับรองการปฏิบัติทางการเกษตรที่ดีด้านปศุสัตว์ ไม่น้อยกว่าร้อยละ 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>7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๐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ของเป้าหมายจากฐานข้อมูล</w:t>
            </w:r>
          </w:p>
        </w:tc>
        <w:tc>
          <w:tcPr>
            <w:tcW w:w="1825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ฟาร์มโคนมและโคเนื้อ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ผ่านการรับรองการปฏิบัติทางการเกษตรที่ดีด้านปศุสัตว์ ไม่น้อยกว่าร้อยละ 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75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ของเป้าหมายจากฐานข้อมูล</w:t>
            </w:r>
          </w:p>
        </w:tc>
        <w:tc>
          <w:tcPr>
            <w:tcW w:w="1878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ฟาร์มโคนมและโคเนื้อ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ผ่านการรับรองการปฏิบัติทางการเกษตรที่ดีด้านปศุสัตว์ ไม่น้อยกว่าร้อยละ 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80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ของเป้าหมายจากฐานข้อมูล</w:t>
            </w:r>
          </w:p>
        </w:tc>
        <w:tc>
          <w:tcPr>
            <w:tcW w:w="687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 </w:t>
            </w:r>
          </w:p>
        </w:tc>
        <w:tc>
          <w:tcPr>
            <w:tcW w:w="794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2</w:t>
            </w:r>
          </w:p>
        </w:tc>
        <w:tc>
          <w:tcPr>
            <w:tcW w:w="657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 </w:t>
            </w:r>
          </w:p>
        </w:tc>
      </w:tr>
      <w:tr w:rsidR="00A24C30" w:rsidRPr="0082451E" w:rsidTr="00A54642">
        <w:trPr>
          <w:trHeight w:val="908"/>
        </w:trPr>
        <w:tc>
          <w:tcPr>
            <w:tcW w:w="703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10</w:t>
            </w:r>
          </w:p>
        </w:tc>
        <w:tc>
          <w:tcPr>
            <w:tcW w:w="2706" w:type="dxa"/>
            <w:hideMark/>
          </w:tcPr>
          <w:p w:rsidR="00A24C30" w:rsidRPr="00FF7502" w:rsidRDefault="00A24C30" w:rsidP="00A24C30">
            <w:pPr>
              <w:spacing w:before="120" w:after="120"/>
              <w:rPr>
                <w:rFonts w:ascii="TH SarabunIT๙" w:hAnsi="TH SarabunIT๙" w:cs="TH SarabunIT๙"/>
                <w:sz w:val="28"/>
                <w:szCs w:val="28"/>
              </w:rPr>
            </w:pPr>
            <w:r w:rsidRPr="00FF7502">
              <w:rPr>
                <w:rFonts w:ascii="TH SarabunIT๙" w:hAnsi="TH SarabunIT๙" w:cs="TH SarabunIT๙"/>
                <w:sz w:val="28"/>
                <w:szCs w:val="28"/>
                <w:cs/>
              </w:rPr>
              <w:t>จำนวนฟาร์มที่ได้รับการตรวจประเมินและรับรองฟาร์มปศุสัตว์เศรษฐกิจ</w:t>
            </w:r>
            <w:r w:rsidRPr="00FF7502">
              <w:rPr>
                <w:rFonts w:ascii="TH SarabunIT๙" w:hAnsi="TH SarabunIT๙" w:cs="TH SarabunIT๙"/>
                <w:sz w:val="28"/>
                <w:szCs w:val="28"/>
              </w:rPr>
              <w:t xml:space="preserve"> BCG model</w:t>
            </w:r>
          </w:p>
        </w:tc>
        <w:tc>
          <w:tcPr>
            <w:tcW w:w="1797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ฟาร์มปศุสัตว์เศรษฐกิจ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BCG model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ได้รับการรับรอง ไม่น้อยกว่าร้อยละ 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45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ของเป้าหมายที่กำหนด</w:t>
            </w:r>
          </w:p>
        </w:tc>
        <w:tc>
          <w:tcPr>
            <w:tcW w:w="1905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ฟาร์มปศุสัตว์เศรษฐกิจ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BCG model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ได้รับการรับรอง ไม่น้อยกว่าร้อยละ 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63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ของเป้าหมายที่กำหนด</w:t>
            </w:r>
          </w:p>
        </w:tc>
        <w:tc>
          <w:tcPr>
            <w:tcW w:w="1892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ฟาร์มปศุสัตว์เศรษฐกิจ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BCG model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ได้รับการรับรอง ไม่น้อยกว่าร้อยละ 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72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ของเป้าหมายที่กำหนด</w:t>
            </w:r>
          </w:p>
        </w:tc>
        <w:tc>
          <w:tcPr>
            <w:tcW w:w="1825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ฟาร์มปศุสัตว์เศรษฐกิจ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BCG model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ได้รับการรับรอง ไม่น้อยกว่าร้อยละ 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81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ของเป้าหมายที่กำหนด</w:t>
            </w:r>
          </w:p>
        </w:tc>
        <w:tc>
          <w:tcPr>
            <w:tcW w:w="1878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ฟาร์มปศุสัตว์เศรษฐกิจ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BCG model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ได้รับการรับรอง ไม่น้อยกว่าร้อยละ 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90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ของเป้าหมายที่กำหนด</w:t>
            </w:r>
          </w:p>
        </w:tc>
        <w:tc>
          <w:tcPr>
            <w:tcW w:w="687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 </w:t>
            </w:r>
          </w:p>
        </w:tc>
        <w:tc>
          <w:tcPr>
            <w:tcW w:w="794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2</w:t>
            </w:r>
          </w:p>
        </w:tc>
        <w:tc>
          <w:tcPr>
            <w:tcW w:w="657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 </w:t>
            </w:r>
          </w:p>
        </w:tc>
      </w:tr>
      <w:tr w:rsidR="00A24C30" w:rsidRPr="0082451E" w:rsidTr="0082451E">
        <w:trPr>
          <w:trHeight w:val="1440"/>
        </w:trPr>
        <w:tc>
          <w:tcPr>
            <w:tcW w:w="703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11</w:t>
            </w:r>
          </w:p>
        </w:tc>
        <w:tc>
          <w:tcPr>
            <w:tcW w:w="2706" w:type="dxa"/>
            <w:hideMark/>
          </w:tcPr>
          <w:p w:rsidR="00A24C30" w:rsidRPr="00FF7502" w:rsidRDefault="00A24C30" w:rsidP="00A24C30">
            <w:pPr>
              <w:spacing w:before="120" w:after="120"/>
              <w:rPr>
                <w:rFonts w:ascii="TH SarabunIT๙" w:hAnsi="TH SarabunIT๙" w:cs="TH SarabunIT๙"/>
                <w:sz w:val="28"/>
                <w:szCs w:val="28"/>
              </w:rPr>
            </w:pPr>
            <w:r w:rsidRPr="00FF7502">
              <w:rPr>
                <w:rFonts w:ascii="TH SarabunIT๙" w:hAnsi="TH SarabunIT๙" w:cs="TH SarabunIT๙"/>
                <w:sz w:val="28"/>
                <w:szCs w:val="28"/>
                <w:cs/>
              </w:rPr>
              <w:t>การตรวจติดตาม</w:t>
            </w:r>
            <w:r w:rsidRPr="00FF750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FF7502">
              <w:rPr>
                <w:rFonts w:ascii="TH SarabunIT๙" w:hAnsi="TH SarabunIT๙" w:cs="TH SarabunIT๙"/>
                <w:sz w:val="28"/>
                <w:szCs w:val="28"/>
                <w:cs/>
              </w:rPr>
              <w:t>กำกับ</w:t>
            </w:r>
            <w:r w:rsidRPr="00FF750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FF7502">
              <w:rPr>
                <w:rFonts w:ascii="TH SarabunIT๙" w:hAnsi="TH SarabunIT๙" w:cs="TH SarabunIT๙"/>
                <w:sz w:val="28"/>
                <w:szCs w:val="28"/>
                <w:cs/>
              </w:rPr>
              <w:t>ดูแลสถานที่ผลิตไข่ไก่รายใหญ่ด้านปริมาณการผลิตและการขอความร่วมมือดำเนินมาตรการรักษาเสถียรภาพราคาไข่ไก่</w:t>
            </w:r>
          </w:p>
        </w:tc>
        <w:tc>
          <w:tcPr>
            <w:tcW w:w="1797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ตรวจติดตามสถานที่ผลิตไข่ไก่ได้ตามเป้าหมายไม่น้อยกว่าร้อยละ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20</w:t>
            </w:r>
          </w:p>
        </w:tc>
        <w:tc>
          <w:tcPr>
            <w:tcW w:w="1905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ตรวจติดตามสถานที่ผลิตไข่ไก่ได้ตามเป้าหมายไม่น้อยกว่าร้อยละ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40</w:t>
            </w:r>
          </w:p>
        </w:tc>
        <w:tc>
          <w:tcPr>
            <w:tcW w:w="1892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ตรวจติดตามสถานที่ผลิตไข่ไก่ได้ตามเป้าหมายไม่น้อยกว่าร้อยละ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60</w:t>
            </w:r>
          </w:p>
        </w:tc>
        <w:tc>
          <w:tcPr>
            <w:tcW w:w="1825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ตรวจติดตามสถานที่ผลิตไข่ไก่ได้ตามเป้าหมายไม่น้อยกว่าร้อยละ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80</w:t>
            </w:r>
          </w:p>
        </w:tc>
        <w:tc>
          <w:tcPr>
            <w:tcW w:w="1878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ตรวจติดตามสถานที่ผลิตไข่ไก่ได้ตามเป้าหมายไม่น้อยกว่าร้อยละ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100</w:t>
            </w:r>
          </w:p>
        </w:tc>
        <w:tc>
          <w:tcPr>
            <w:tcW w:w="687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 </w:t>
            </w:r>
          </w:p>
        </w:tc>
        <w:tc>
          <w:tcPr>
            <w:tcW w:w="794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2</w:t>
            </w:r>
          </w:p>
        </w:tc>
        <w:tc>
          <w:tcPr>
            <w:tcW w:w="657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 </w:t>
            </w:r>
          </w:p>
        </w:tc>
      </w:tr>
      <w:tr w:rsidR="00A24C30" w:rsidRPr="0082451E" w:rsidTr="0082451E">
        <w:trPr>
          <w:trHeight w:val="4500"/>
        </w:trPr>
        <w:tc>
          <w:tcPr>
            <w:tcW w:w="703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lastRenderedPageBreak/>
              <w:t>12</w:t>
            </w:r>
          </w:p>
        </w:tc>
        <w:tc>
          <w:tcPr>
            <w:tcW w:w="2706" w:type="dxa"/>
            <w:hideMark/>
          </w:tcPr>
          <w:p w:rsidR="00A24C30" w:rsidRPr="00FF7502" w:rsidRDefault="00A24C30" w:rsidP="00A24C30">
            <w:pPr>
              <w:spacing w:before="120" w:after="120"/>
              <w:rPr>
                <w:rFonts w:ascii="TH SarabunIT๙" w:hAnsi="TH SarabunIT๙" w:cs="TH SarabunIT๙"/>
                <w:sz w:val="28"/>
                <w:szCs w:val="28"/>
              </w:rPr>
            </w:pPr>
            <w:r w:rsidRPr="00FF7502">
              <w:rPr>
                <w:rFonts w:ascii="TH SarabunIT๙" w:hAnsi="TH SarabunIT๙" w:cs="TH SarabunIT๙"/>
                <w:sz w:val="28"/>
                <w:szCs w:val="28"/>
                <w:cs/>
              </w:rPr>
              <w:t>ระดับความสำเร็จในการดำเนินงานโครงการส่งเสริมการ</w:t>
            </w:r>
            <w:r w:rsidR="00EC6C9C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FF7502">
              <w:rPr>
                <w:rFonts w:ascii="TH SarabunIT๙" w:hAnsi="TH SarabunIT๙" w:cs="TH SarabunIT๙"/>
                <w:sz w:val="28"/>
                <w:szCs w:val="28"/>
                <w:cs/>
              </w:rPr>
              <w:t>ปศุสัตว์ตามนโยบายกระทรวงเกษตรและสหกรณ์โครงการพัฒนาเกษตรกรรมยั่งยืน</w:t>
            </w:r>
            <w:r w:rsidRPr="00FF750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FF7502">
              <w:rPr>
                <w:rFonts w:ascii="TH SarabunIT๙" w:hAnsi="TH SarabunIT๙" w:cs="TH SarabunIT๙"/>
                <w:sz w:val="28"/>
                <w:szCs w:val="28"/>
                <w:cs/>
              </w:rPr>
              <w:t>กิจกรรมส่งเสริมการทำปศุสัตว์อินทรีย์</w:t>
            </w:r>
          </w:p>
        </w:tc>
        <w:tc>
          <w:tcPr>
            <w:tcW w:w="1797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ประชาสัมพันธ์ ให้ความรู้ หลักการสำคัญ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และแนวทางดำเนินงานโครงการส่งเสริมการทำ</w:t>
            </w:r>
            <w:r w:rsidR="00EC6C9C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  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ปศุสัตว์อินทรีย์</w:t>
            </w:r>
          </w:p>
        </w:tc>
        <w:tc>
          <w:tcPr>
            <w:tcW w:w="1905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คัดเลือกเกษตรกรเข้าร่วมฝึกอบรม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และจัดทำข้อมูลเกษตรกร</w:t>
            </w:r>
          </w:p>
        </w:tc>
        <w:tc>
          <w:tcPr>
            <w:tcW w:w="1892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เตรียมข้อมูลสำหรับการจัดฝึกอบรมแก่เกษตรกร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และเอกสารการใช้เงินอุดหนุนเพื่อจัดหาปัจจัยการผลิตสำหรับการเตรียมความพร้อมเข้าสู่ระบบการรับรองเกษตรอินทรีย์แบบมีส่วนร่วม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(PGS)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ด้านปศุสัตว์ ภายในเดือน พฤษภาคม 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>256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๙</w:t>
            </w:r>
          </w:p>
        </w:tc>
        <w:tc>
          <w:tcPr>
            <w:tcW w:w="1825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เกษตรกรได้รับเงินอุดหนุนเพื่อจัดหาปัจจัยการผลิตสำหรับการเตรียมความพร้อมเข้าสู่ระบบการเตรียมความพร้อมเข้าสู่ระบบการรับรองเกษตรอินทรีย์แบบมีส่วนร่วม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(PGS)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ด้านปศุสัตว์ ครบถ้วนตามเป้าหมาย ภายในเดือนมิถุนายน 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>256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๙ และรายงานในระบบ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e- Operation</w:t>
            </w:r>
          </w:p>
        </w:tc>
        <w:tc>
          <w:tcPr>
            <w:tcW w:w="1878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เกษตรกรได้รับเงินอุดหนุนเพื่อจัดหาปัจจัยการผลิตสำหรับการเตรียมความพร้อมเข้าสู่ระบบการรับรองเกษตรอินทรีย์แบบมีส่วนร่วม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(PGS)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ด้านปศุสัตว์ ครบถ้วนตามเป้าหมาย ภายในเดือนพฤษภาคม 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>256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๙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พร้อมทั้งสำเนาเอกสารหลักฐานรายชื่อเกษตรกรที่รับเงินอุดหนุนให้กองส่งเสริมและพัฒนาการปศุสัตว์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และรายงานข้อมูลในระบบ 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e- Operation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สรุปผลการดำเนินงานของโครงการภายในเดือนกันยายน 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>256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๙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และรายงานให้กรม</w:t>
            </w:r>
            <w:r w:rsidR="00EC6C9C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ปศุสัตว์ทราบ</w:t>
            </w:r>
          </w:p>
        </w:tc>
        <w:tc>
          <w:tcPr>
            <w:tcW w:w="687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 </w:t>
            </w:r>
          </w:p>
        </w:tc>
        <w:tc>
          <w:tcPr>
            <w:tcW w:w="794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5</w:t>
            </w:r>
          </w:p>
        </w:tc>
        <w:tc>
          <w:tcPr>
            <w:tcW w:w="657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 </w:t>
            </w:r>
          </w:p>
        </w:tc>
      </w:tr>
      <w:tr w:rsidR="00A24C30" w:rsidRPr="0082451E" w:rsidTr="0082451E">
        <w:trPr>
          <w:trHeight w:val="1875"/>
        </w:trPr>
        <w:tc>
          <w:tcPr>
            <w:tcW w:w="703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13</w:t>
            </w:r>
          </w:p>
        </w:tc>
        <w:tc>
          <w:tcPr>
            <w:tcW w:w="2706" w:type="dxa"/>
            <w:hideMark/>
          </w:tcPr>
          <w:p w:rsidR="00A24C30" w:rsidRPr="00FF7502" w:rsidRDefault="00A24C30" w:rsidP="00A24C30">
            <w:pPr>
              <w:spacing w:before="120" w:after="120"/>
              <w:rPr>
                <w:rFonts w:ascii="TH SarabunIT๙" w:hAnsi="TH SarabunIT๙" w:cs="TH SarabunIT๙"/>
                <w:sz w:val="28"/>
                <w:szCs w:val="28"/>
              </w:rPr>
            </w:pPr>
            <w:r w:rsidRPr="00FF7502">
              <w:rPr>
                <w:rFonts w:ascii="TH SarabunIT๙" w:hAnsi="TH SarabunIT๙" w:cs="TH SarabunIT๙"/>
                <w:sz w:val="28"/>
                <w:szCs w:val="28"/>
                <w:cs/>
              </w:rPr>
              <w:t>ระดับความสำเร็จของการพัฒนาและส่งเสริมอาชีพด้านปศุสัตว์</w:t>
            </w:r>
            <w:r w:rsidRPr="00FF750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FF7502">
              <w:rPr>
                <w:rFonts w:ascii="TH SarabunIT๙" w:hAnsi="TH SarabunIT๙" w:cs="TH SarabunIT๙"/>
                <w:sz w:val="28"/>
                <w:szCs w:val="28"/>
                <w:cs/>
              </w:rPr>
              <w:t>โครงการศูนย์เรียนรู้การเพิ่มประสิทธิภาพ การผลิตสินค้าเกษตร (ศพก.)</w:t>
            </w:r>
          </w:p>
        </w:tc>
        <w:tc>
          <w:tcPr>
            <w:tcW w:w="1797" w:type="dxa"/>
            <w:hideMark/>
          </w:tcPr>
          <w:p w:rsidR="00FF7502" w:rsidRDefault="00A24C30" w:rsidP="00A24C3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FF7502">
              <w:rPr>
                <w:rFonts w:ascii="TH SarabunIT๙" w:hAnsi="TH SarabunIT๙" w:cs="TH SarabunIT๙"/>
                <w:sz w:val="26"/>
                <w:szCs w:val="26"/>
                <w:cs/>
              </w:rPr>
              <w:t>ระดับความสำเร็จของการประเมินเชิงคุณภาพศูนย์เครือข่าย ศพก.</w:t>
            </w:r>
            <w:r w:rsidRPr="00FF7502">
              <w:rPr>
                <w:rFonts w:ascii="TH SarabunIT๙" w:hAnsi="TH SarabunIT๙" w:cs="TH SarabunIT๙"/>
                <w:sz w:val="26"/>
                <w:szCs w:val="26"/>
              </w:rPr>
              <w:t xml:space="preserve"> (</w:t>
            </w:r>
            <w:r w:rsidRPr="00FF7502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ด้านปศุสัตว์) ระดับอำเภอ (อำเภอละ </w:t>
            </w:r>
            <w:r w:rsidRPr="00FF7502">
              <w:rPr>
                <w:rFonts w:ascii="TH SarabunIT๙" w:hAnsi="TH SarabunIT๙" w:cs="TH SarabunIT๙"/>
                <w:sz w:val="26"/>
                <w:szCs w:val="26"/>
              </w:rPr>
              <w:t xml:space="preserve">1 </w:t>
            </w:r>
            <w:r w:rsidRPr="00FF7502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ศูนย์) ร้อยละ </w:t>
            </w:r>
            <w:r w:rsidRPr="00FF7502">
              <w:rPr>
                <w:rFonts w:ascii="TH SarabunIT๙" w:hAnsi="TH SarabunIT๙" w:cs="TH SarabunIT๙"/>
                <w:sz w:val="26"/>
                <w:szCs w:val="26"/>
              </w:rPr>
              <w:t xml:space="preserve">100 </w:t>
            </w:r>
            <w:r w:rsidRPr="00FF7502">
              <w:rPr>
                <w:rFonts w:ascii="TH SarabunIT๙" w:hAnsi="TH SarabunIT๙" w:cs="TH SarabunIT๙"/>
                <w:sz w:val="26"/>
                <w:szCs w:val="26"/>
                <w:cs/>
              </w:rPr>
              <w:t>ของเป้าหมาย</w:t>
            </w:r>
            <w:r w:rsidRPr="00FF7502"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  <w:r w:rsidRPr="00FF7502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ตามแบบฟอร์มคู่มือปฏิบัติงาน พ.ศ. </w:t>
            </w:r>
          </w:p>
          <w:p w:rsidR="00A24C30" w:rsidRPr="00FF7502" w:rsidRDefault="00A24C30" w:rsidP="00A24C3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FF7502">
              <w:rPr>
                <w:rFonts w:ascii="TH SarabunIT๙" w:hAnsi="TH SarabunIT๙" w:cs="TH SarabunIT๙"/>
                <w:sz w:val="26"/>
                <w:szCs w:val="26"/>
              </w:rPr>
              <w:t>256</w:t>
            </w:r>
            <w:r w:rsidRPr="00FF7502">
              <w:rPr>
                <w:rFonts w:ascii="TH SarabunIT๙" w:hAnsi="TH SarabunIT๙" w:cs="TH SarabunIT๙"/>
                <w:sz w:val="26"/>
                <w:szCs w:val="26"/>
                <w:cs/>
              </w:rPr>
              <w:t>๙</w:t>
            </w:r>
          </w:p>
        </w:tc>
        <w:tc>
          <w:tcPr>
            <w:tcW w:w="1905" w:type="dxa"/>
            <w:hideMark/>
          </w:tcPr>
          <w:p w:rsidR="00FF7502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>ระดับความสำเร็จของการสำรวจรายชนิดปศุสัตว์ของศูนย์เครือข่าย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ศพก. (ด้านปศุสัตว์) ระดับอำเภอ (อำเภอละ 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 xml:space="preserve">1 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ศูนย์) ร้อยละ 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 xml:space="preserve">100 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>ของเป้าหมาย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ตามแบบฟอร์มคู่มือปฏิบัติงาน พ.ศ. </w:t>
            </w:r>
          </w:p>
          <w:p w:rsidR="00A24C30" w:rsidRPr="00A24C30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>256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>๙</w:t>
            </w:r>
          </w:p>
        </w:tc>
        <w:tc>
          <w:tcPr>
            <w:tcW w:w="1892" w:type="dxa"/>
            <w:hideMark/>
          </w:tcPr>
          <w:p w:rsidR="00A24C30" w:rsidRPr="00FF7502" w:rsidRDefault="00A24C30" w:rsidP="00A24C3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FF7502">
              <w:rPr>
                <w:rFonts w:ascii="TH SarabunIT๙" w:hAnsi="TH SarabunIT๙" w:cs="TH SarabunIT๙"/>
                <w:sz w:val="26"/>
                <w:szCs w:val="26"/>
                <w:cs/>
              </w:rPr>
              <w:t>ระดับความสำเร็จของการดำเนินงานภายใต้แผนยุทธศาสตร์พัฒนาและส่งเสริมเศรษฐกิจฐานราก</w:t>
            </w:r>
            <w:r w:rsidRPr="00FF7502"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  <w:r w:rsidRPr="00FF7502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พ.ศ. </w:t>
            </w:r>
            <w:r w:rsidRPr="00FF7502">
              <w:rPr>
                <w:rFonts w:ascii="TH SarabunIT๙" w:hAnsi="TH SarabunIT๙" w:cs="TH SarabunIT๙"/>
                <w:sz w:val="26"/>
                <w:szCs w:val="26"/>
              </w:rPr>
              <w:t>256</w:t>
            </w:r>
            <w:r w:rsidRPr="00FF7502">
              <w:rPr>
                <w:rFonts w:ascii="TH SarabunIT๙" w:hAnsi="TH SarabunIT๙" w:cs="TH SarabunIT๙"/>
                <w:sz w:val="26"/>
                <w:szCs w:val="26"/>
                <w:cs/>
              </w:rPr>
              <w:t>๙ (ข้อมูลด้านรายได้ของเกษตรกรที่เข้ารับการอบรม จำนวน ๖</w:t>
            </w:r>
            <w:r w:rsidRPr="00FF7502">
              <w:rPr>
                <w:rFonts w:ascii="TH SarabunIT๙" w:hAnsi="TH SarabunIT๙" w:cs="TH SarabunIT๙"/>
                <w:sz w:val="26"/>
                <w:szCs w:val="26"/>
              </w:rPr>
              <w:t>,</w:t>
            </w:r>
            <w:r w:rsidRPr="00FF7502">
              <w:rPr>
                <w:rFonts w:ascii="TH SarabunIT๙" w:hAnsi="TH SarabunIT๙" w:cs="TH SarabunIT๙"/>
                <w:sz w:val="26"/>
                <w:szCs w:val="26"/>
                <w:cs/>
              </w:rPr>
              <w:t>๑๗๔ ราย)</w:t>
            </w:r>
            <w:r w:rsidRPr="00FF7502"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  <w:r w:rsidRPr="00FF7502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ตามแบบฟอร์มคู่มือปฏิบัติงาน พ.ศ. </w:t>
            </w:r>
            <w:r w:rsidRPr="00FF7502">
              <w:rPr>
                <w:rFonts w:ascii="TH SarabunIT๙" w:hAnsi="TH SarabunIT๙" w:cs="TH SarabunIT๙"/>
                <w:sz w:val="26"/>
                <w:szCs w:val="26"/>
              </w:rPr>
              <w:t>256</w:t>
            </w:r>
            <w:r w:rsidRPr="00FF7502">
              <w:rPr>
                <w:rFonts w:ascii="TH SarabunIT๙" w:hAnsi="TH SarabunIT๙" w:cs="TH SarabunIT๙"/>
                <w:sz w:val="26"/>
                <w:szCs w:val="26"/>
                <w:cs/>
              </w:rPr>
              <w:t>๙</w:t>
            </w:r>
          </w:p>
        </w:tc>
        <w:tc>
          <w:tcPr>
            <w:tcW w:w="1825" w:type="dxa"/>
            <w:hideMark/>
          </w:tcPr>
          <w:p w:rsidR="00A24C30" w:rsidRPr="00A24C30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>ระดับความสำเร็จของกิจกรรมสนับสนุนปัจจัยการผลิต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 xml:space="preserve"> (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เงินอุดหนุนทั่วไป) ศูนย์เครือข่าย ศพก. (ด้านปศุสัตว์) ระดับอำเภอ (อำเภอละ 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 xml:space="preserve">1 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>ศูนย์) ร้อยละ ๑๐๐ ของเป้าหมาย</w:t>
            </w:r>
          </w:p>
        </w:tc>
        <w:tc>
          <w:tcPr>
            <w:tcW w:w="1878" w:type="dxa"/>
            <w:hideMark/>
          </w:tcPr>
          <w:p w:rsidR="00A24C30" w:rsidRPr="00A24C30" w:rsidRDefault="00A24C30" w:rsidP="00A24C30">
            <w:pPr>
              <w:rPr>
                <w:rFonts w:ascii="TH SarabunIT๙" w:hAnsi="TH SarabunIT๙" w:cs="TH SarabunIT๙" w:hint="cs"/>
                <w:sz w:val="28"/>
                <w:szCs w:val="28"/>
              </w:rPr>
            </w:pP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>ระดับความสำเร็จของกิจกรรมการคัดเลือกศูนย์เครือข่าย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>ศพก. (ด้านปศุสัตว์) ระดับจังหวัด</w:t>
            </w:r>
          </w:p>
        </w:tc>
        <w:tc>
          <w:tcPr>
            <w:tcW w:w="687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 </w:t>
            </w:r>
          </w:p>
        </w:tc>
        <w:tc>
          <w:tcPr>
            <w:tcW w:w="794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3</w:t>
            </w:r>
          </w:p>
        </w:tc>
        <w:tc>
          <w:tcPr>
            <w:tcW w:w="657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 </w:t>
            </w:r>
          </w:p>
        </w:tc>
      </w:tr>
      <w:tr w:rsidR="00A24C30" w:rsidRPr="0082451E" w:rsidTr="0082451E">
        <w:trPr>
          <w:trHeight w:val="1500"/>
        </w:trPr>
        <w:tc>
          <w:tcPr>
            <w:tcW w:w="703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lastRenderedPageBreak/>
              <w:t>14</w:t>
            </w:r>
          </w:p>
        </w:tc>
        <w:tc>
          <w:tcPr>
            <w:tcW w:w="2706" w:type="dxa"/>
            <w:hideMark/>
          </w:tcPr>
          <w:p w:rsidR="00A24C30" w:rsidRPr="00FF7502" w:rsidRDefault="00A24C30" w:rsidP="00A24C30">
            <w:pPr>
              <w:spacing w:before="120" w:after="120"/>
              <w:rPr>
                <w:rFonts w:ascii="TH SarabunIT๙" w:hAnsi="TH SarabunIT๙" w:cs="TH SarabunIT๙"/>
                <w:sz w:val="28"/>
                <w:szCs w:val="28"/>
              </w:rPr>
            </w:pPr>
            <w:r w:rsidRPr="00FF7502">
              <w:rPr>
                <w:rFonts w:ascii="TH SarabunIT๙" w:hAnsi="TH SarabunIT๙" w:cs="TH SarabunIT๙"/>
                <w:sz w:val="28"/>
                <w:szCs w:val="28"/>
                <w:cs/>
              </w:rPr>
              <w:t>ระดับความสำเร็จของการพัฒนาเกษตรกรให้เป็นเกษตรกรปราดเปรื่อง</w:t>
            </w:r>
            <w:r w:rsidRPr="00FF7502">
              <w:rPr>
                <w:rFonts w:ascii="TH SarabunIT๙" w:hAnsi="TH SarabunIT๙" w:cs="TH SarabunIT๙"/>
                <w:sz w:val="28"/>
                <w:szCs w:val="28"/>
              </w:rPr>
              <w:t xml:space="preserve"> (Smart Farmer)</w:t>
            </w:r>
          </w:p>
        </w:tc>
        <w:tc>
          <w:tcPr>
            <w:tcW w:w="1797" w:type="dxa"/>
            <w:hideMark/>
          </w:tcPr>
          <w:p w:rsidR="00A24C30" w:rsidRPr="00A24C30" w:rsidRDefault="00A24C30" w:rsidP="00A24C30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จัดทำแผนธุรกิจเกษตรครบทุกราย รายละ </w:t>
            </w: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1 </w:t>
            </w: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แผน</w:t>
            </w: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(</w:t>
            </w: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เฉพาะหลักสูตรพัฒนา </w:t>
            </w: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SF </w:t>
            </w: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สู่ผู้ประกอบการเกษตร) ส่งผลให้ปศุสัตว์เขต</w:t>
            </w: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ภายในเดือนมิถุนายน </w:t>
            </w: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>2569</w:t>
            </w:r>
          </w:p>
        </w:tc>
        <w:tc>
          <w:tcPr>
            <w:tcW w:w="1905" w:type="dxa"/>
            <w:hideMark/>
          </w:tcPr>
          <w:p w:rsidR="00A24C30" w:rsidRPr="00A24C30" w:rsidRDefault="00A24C30" w:rsidP="00A24C30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คัดเลือก </w:t>
            </w: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Smart Farmer </w:t>
            </w: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ดีเด่นระดับจังหวัด ส่งผลให้ปศุสัตว์เขต</w:t>
            </w: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ภายในเดือนเมษายน </w:t>
            </w: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>2569</w:t>
            </w:r>
          </w:p>
        </w:tc>
        <w:tc>
          <w:tcPr>
            <w:tcW w:w="1892" w:type="dxa"/>
            <w:hideMark/>
          </w:tcPr>
          <w:p w:rsidR="00A24C30" w:rsidRPr="00A24C30" w:rsidRDefault="00A24C30" w:rsidP="00A24C30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สรุปผลการประเมินจากแบบฟอร์ม </w:t>
            </w: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SF1 </w:t>
            </w: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และ </w:t>
            </w: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SF2 </w:t>
            </w: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ลงในแบบฟอร์ม </w:t>
            </w: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SF3 </w:t>
            </w: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เป็นไฟล์ </w:t>
            </w: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Excel </w:t>
            </w: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ส่งให้ปศุสัตว์เขต ภายในเดือนมิถุนายน </w:t>
            </w: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>2569</w:t>
            </w:r>
          </w:p>
        </w:tc>
        <w:tc>
          <w:tcPr>
            <w:tcW w:w="1825" w:type="dxa"/>
            <w:hideMark/>
          </w:tcPr>
          <w:p w:rsidR="00A24C30" w:rsidRPr="00A24C30" w:rsidRDefault="00A24C30" w:rsidP="00A24C30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ถอดบทเรียนเกษตรกรต้นแบบระดับจังหวัด (</w:t>
            </w: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SFM), </w:t>
            </w: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ผู้นำเยาวชนเกษตรกรด้านปศุสัตว์ (</w:t>
            </w: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YSF), </w:t>
            </w: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เกษตรกรปราดเปรื่องดีเด่นระดับจังหวัด</w:t>
            </w: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กิจกรรมละ </w:t>
            </w: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1 </w:t>
            </w: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ราย รวม </w:t>
            </w: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3 </w:t>
            </w: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ราย ตามแบบฟอร์ม </w:t>
            </w: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SF4 </w:t>
            </w: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เป็นไฟล์ </w:t>
            </w: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Word </w:t>
            </w: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ให้ปศุสัตว์เขต</w:t>
            </w: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ภายในเดือนมิถุนายน </w:t>
            </w: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>2569</w:t>
            </w:r>
          </w:p>
        </w:tc>
        <w:tc>
          <w:tcPr>
            <w:tcW w:w="1878" w:type="dxa"/>
            <w:hideMark/>
          </w:tcPr>
          <w:p w:rsidR="00A24C30" w:rsidRPr="00A24C30" w:rsidRDefault="00A24C30" w:rsidP="00A24C30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รายงานผลการดำเนินงานทุกกิจกรรม ลงในระบบ </w:t>
            </w: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e-Operation </w:t>
            </w: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ภายในวันที่</w:t>
            </w: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31 </w:t>
            </w: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สิงหาคม </w:t>
            </w:r>
            <w:r w:rsidRPr="00A24C30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>2569</w:t>
            </w:r>
          </w:p>
        </w:tc>
        <w:tc>
          <w:tcPr>
            <w:tcW w:w="687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 </w:t>
            </w:r>
          </w:p>
        </w:tc>
        <w:tc>
          <w:tcPr>
            <w:tcW w:w="794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2</w:t>
            </w:r>
          </w:p>
        </w:tc>
        <w:tc>
          <w:tcPr>
            <w:tcW w:w="657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 </w:t>
            </w:r>
          </w:p>
        </w:tc>
      </w:tr>
      <w:tr w:rsidR="00A24C30" w:rsidRPr="0082451E" w:rsidTr="0082451E">
        <w:trPr>
          <w:trHeight w:val="1875"/>
        </w:trPr>
        <w:tc>
          <w:tcPr>
            <w:tcW w:w="703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15</w:t>
            </w:r>
          </w:p>
        </w:tc>
        <w:tc>
          <w:tcPr>
            <w:tcW w:w="2706" w:type="dxa"/>
            <w:hideMark/>
          </w:tcPr>
          <w:p w:rsidR="00A24C30" w:rsidRPr="00FF7502" w:rsidRDefault="00A24C30" w:rsidP="00A24C30">
            <w:pPr>
              <w:spacing w:before="120" w:after="120"/>
              <w:rPr>
                <w:rFonts w:ascii="TH SarabunIT๙" w:hAnsi="TH SarabunIT๙" w:cs="TH SarabunIT๙"/>
                <w:sz w:val="28"/>
                <w:szCs w:val="28"/>
              </w:rPr>
            </w:pPr>
            <w:r w:rsidRPr="00FF7502">
              <w:rPr>
                <w:rFonts w:ascii="TH SarabunIT๙" w:hAnsi="TH SarabunIT๙" w:cs="TH SarabunIT๙"/>
                <w:sz w:val="28"/>
                <w:szCs w:val="28"/>
                <w:cs/>
              </w:rPr>
              <w:t>ร้อยละเฉลี่ยถ่วงน้ำหนักของการผลิตสัตว์พันธุ์ดีโดยวิธี ผสมเทียม</w:t>
            </w:r>
          </w:p>
        </w:tc>
        <w:tc>
          <w:tcPr>
            <w:tcW w:w="1797" w:type="dxa"/>
            <w:hideMark/>
          </w:tcPr>
          <w:p w:rsidR="00EC6C9C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 xml:space="preserve"> - 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>จำนวนปศุสัตว์ที่ได้รับการผสมเทียม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ไม่น้อยกว่า 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 xml:space="preserve">60% 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และบันทึกในระบบ 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 xml:space="preserve">e-Operation 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ไม่น้อยกว่าร้อยละ 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>60</w:t>
            </w:r>
          </w:p>
          <w:p w:rsidR="00A24C30" w:rsidRDefault="00EC6C9C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>-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>สัตว์พันธุ์ดีที่ตั้งท้องจากการ ผสมเทียม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ไม่น้อยกว่า 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 xml:space="preserve">60%  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>และบันทึกในระบบ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 xml:space="preserve"> e-Operation 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ไม่น้อยกว่าร้อยละ 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>60</w:t>
            </w:r>
          </w:p>
          <w:p w:rsidR="00EC6C9C" w:rsidRPr="00A24C30" w:rsidRDefault="00EC6C9C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>-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>สัตว์พันธุ์ดีที่ผลิตได้จากการผสมเทียม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ไม่น้อยกว่า 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 xml:space="preserve">60% 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และบันทึกในระบบ 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 xml:space="preserve">e-Operation 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>ไม่น้อยกว่าร้อยละ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>60</w:t>
            </w:r>
          </w:p>
        </w:tc>
        <w:tc>
          <w:tcPr>
            <w:tcW w:w="1905" w:type="dxa"/>
            <w:hideMark/>
          </w:tcPr>
          <w:p w:rsidR="00A24C30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 xml:space="preserve"> - 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>จำนวนปศุสัตว์ที่ได้รับการผสมเทียม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ไม่น้อยกว่า 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 xml:space="preserve">70% 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และบันทึกในระบบ 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 xml:space="preserve">e-Operation 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ไม่น้อยกว่าร้อยละ 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>65</w:t>
            </w:r>
          </w:p>
          <w:p w:rsidR="00EC6C9C" w:rsidRDefault="00EC6C9C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>-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>สัตว์พันธุ์ดีที่ตั้งท้องจากการ ผสมเทียม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ไม่น้อยกว่า 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 xml:space="preserve">70%  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>และบันทึกในระบบ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 xml:space="preserve"> e-Operation 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ไม่น้อยกว่าร้อยละ 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>65</w:t>
            </w:r>
          </w:p>
          <w:p w:rsidR="00EC6C9C" w:rsidRPr="00A24C30" w:rsidRDefault="00EC6C9C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>-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>สัตว์พันธุ์ดีที่ผลิตได้จากการผสมเทียม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ไม่น้อยกว่า 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 xml:space="preserve">70% 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และบันทึกในระบบ 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 xml:space="preserve">e-Operation 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ไม่น้อยกว่าร้อยละ 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>65</w:t>
            </w:r>
          </w:p>
        </w:tc>
        <w:tc>
          <w:tcPr>
            <w:tcW w:w="1892" w:type="dxa"/>
            <w:hideMark/>
          </w:tcPr>
          <w:p w:rsidR="00A24C30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 xml:space="preserve"> - 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>จำนวนปศุสัตว์ที่ได้รับการผสมเทียม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ไม่น้อยกว่า 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 xml:space="preserve">80% 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และบันทึกในระบบ 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 xml:space="preserve">e-Operation 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ไม่น้อยกว่าร้อยละ 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>75</w:t>
            </w:r>
          </w:p>
          <w:p w:rsidR="00EC6C9C" w:rsidRDefault="00EC6C9C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>-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>สัตว์พันธุ์ดีที่ตั้งท้องจากการ ผสมเทียม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ไม่น้อยกว่า 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 xml:space="preserve">80%  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>และบันทึกในระบบ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 xml:space="preserve"> e-Operation 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ไม่น้อยกว่าร้อยละ 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>75</w:t>
            </w:r>
          </w:p>
          <w:p w:rsidR="00EC6C9C" w:rsidRPr="00A24C30" w:rsidRDefault="00EC6C9C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>-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>สัตว์พันธุ์ดีที่ผลิตได้จากการผสมเทียม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>ไม่น้อยกว่า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 xml:space="preserve">  80% 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>และบันทึกในระบบ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 xml:space="preserve"> e-Operation 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ไม่น้อยกว่าร้อยละ 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>75</w:t>
            </w:r>
          </w:p>
        </w:tc>
        <w:tc>
          <w:tcPr>
            <w:tcW w:w="1825" w:type="dxa"/>
            <w:hideMark/>
          </w:tcPr>
          <w:p w:rsidR="00A24C30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 xml:space="preserve"> - 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>จำนวนปศุสัตว์ที่ได้รับการผสมเทียม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ไม่น้อยกว่า 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 xml:space="preserve">90% 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และบันทึกในระบบ 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 xml:space="preserve">e-Operation 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ไม่น้อยกว่าร้อยละ 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>85</w:t>
            </w:r>
          </w:p>
          <w:p w:rsidR="00EC6C9C" w:rsidRDefault="00EC6C9C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>-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>สัตว์พันธุ์ดีที่ตั้งท้องจากการ ผสมเทียม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ไม่น้อยกว่า 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 xml:space="preserve">90%  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>และบันทึกในระบบ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 xml:space="preserve"> e-Operation 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ไม่น้อยกว่าร้อยละ 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>85</w:t>
            </w:r>
          </w:p>
          <w:p w:rsidR="00EC6C9C" w:rsidRPr="00A24C30" w:rsidRDefault="00EC6C9C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>-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>สัตว์พันธุ์ดีที่ผลิตได้จากการผสมเทียม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ไม่น้อยกว่า 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 xml:space="preserve">90% 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และบันทึกในระบบ 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 xml:space="preserve">e-Operation 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ไม่น้อยกว่าร้อยละ 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>85</w:t>
            </w:r>
          </w:p>
        </w:tc>
        <w:tc>
          <w:tcPr>
            <w:tcW w:w="1878" w:type="dxa"/>
            <w:hideMark/>
          </w:tcPr>
          <w:p w:rsidR="00A24C30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 xml:space="preserve"> - 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>จำนวนปศุสัตว์ที่ได้รับการผสมเทียม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ไม่น้อยกว่า 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 xml:space="preserve">100% 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และบันทึกในระบบ 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 xml:space="preserve">e-Operation 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ไม่น้อยกว่าร้อยละ 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>100</w:t>
            </w:r>
          </w:p>
          <w:p w:rsidR="00EC6C9C" w:rsidRDefault="00EC6C9C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>-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>สัตว์พันธุ์ดีที่ตั้งท้องจากการ ผสมเทียม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ไม่น้อยกว่า 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 xml:space="preserve">100%  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>และบันทึกในระบบ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 xml:space="preserve"> e-Operation 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ไม่น้อยกว่าร้อยละ 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>100</w:t>
            </w:r>
          </w:p>
          <w:p w:rsidR="00EC6C9C" w:rsidRPr="00A24C30" w:rsidRDefault="00EC6C9C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>-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>สัตว์พันธุ์ดีที่ผลิตได้จากการผสมเทียม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ไม่น้อยกว่า 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 xml:space="preserve">100% 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และบันทึกในระบบ 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 xml:space="preserve">e-Operation 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ไม่น้อยกว่าร้อยละ 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>100</w:t>
            </w:r>
          </w:p>
        </w:tc>
        <w:tc>
          <w:tcPr>
            <w:tcW w:w="687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 </w:t>
            </w:r>
          </w:p>
        </w:tc>
        <w:tc>
          <w:tcPr>
            <w:tcW w:w="794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2</w:t>
            </w:r>
          </w:p>
        </w:tc>
        <w:tc>
          <w:tcPr>
            <w:tcW w:w="657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 </w:t>
            </w:r>
          </w:p>
        </w:tc>
      </w:tr>
      <w:tr w:rsidR="00A24C30" w:rsidRPr="0082451E" w:rsidTr="0082451E">
        <w:trPr>
          <w:trHeight w:val="3375"/>
        </w:trPr>
        <w:tc>
          <w:tcPr>
            <w:tcW w:w="703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lastRenderedPageBreak/>
              <w:t>16</w:t>
            </w:r>
          </w:p>
        </w:tc>
        <w:tc>
          <w:tcPr>
            <w:tcW w:w="2706" w:type="dxa"/>
            <w:hideMark/>
          </w:tcPr>
          <w:p w:rsidR="00A24C30" w:rsidRPr="00FF7502" w:rsidRDefault="00A24C30" w:rsidP="00A24C30">
            <w:pPr>
              <w:spacing w:before="120" w:after="120"/>
              <w:rPr>
                <w:rFonts w:ascii="TH SarabunIT๙" w:hAnsi="TH SarabunIT๙" w:cs="TH SarabunIT๙"/>
                <w:sz w:val="28"/>
                <w:szCs w:val="28"/>
              </w:rPr>
            </w:pPr>
            <w:r w:rsidRPr="00FF7502">
              <w:rPr>
                <w:rFonts w:ascii="TH SarabunIT๙" w:hAnsi="TH SarabunIT๙" w:cs="TH SarabunIT๙"/>
                <w:sz w:val="28"/>
                <w:szCs w:val="28"/>
                <w:cs/>
              </w:rPr>
              <w:t>ร้อยละความสำเร็จของการดำเนินงานเครือข่ายสัตว์พันธุ์ดี</w:t>
            </w:r>
            <w:r w:rsidRPr="00FF750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FF7502">
              <w:rPr>
                <w:rFonts w:ascii="TH SarabunIT๙" w:hAnsi="TH SarabunIT๙" w:cs="TH SarabunIT๙"/>
                <w:sz w:val="28"/>
                <w:szCs w:val="28"/>
                <w:cs/>
              </w:rPr>
              <w:t>กรมปศุสัตว์</w:t>
            </w:r>
          </w:p>
        </w:tc>
        <w:tc>
          <w:tcPr>
            <w:tcW w:w="1797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หน่วยงานจัดทำแผนการดำเนินงานเครือข่ายสัตว์พันธุ์ดีกรมปศุสัตว์และถ่ายทอดแนวทางการดำเนินงานไปสู่การปฏิบัติให้บังเกิดผล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br/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แก่หน่วยงานที่เกี่ยวข้อง พร้อมทั้งดำเนินการตามแผนที่กำหนด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br/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และรายงานผลการดำเนินงานต่อปศุสัตว์จังหวัด</w:t>
            </w:r>
          </w:p>
        </w:tc>
        <w:tc>
          <w:tcPr>
            <w:tcW w:w="1905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หน่วยงานส่งรายงานผลการดำเนินงานต่อสำนักงานปศุสัตว์เขต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รายงานข้อมูลเครือข่ายฯ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 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ถูกต้อง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ครบถ้วน สมบูรณ์ ส่งตามกำหนดเวลาน้อยกว่าร้อยละ 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70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ของจำนวนเครือข่ายฯ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ที่หน่วยงานรับผิดชอบ</w:t>
            </w:r>
          </w:p>
        </w:tc>
        <w:tc>
          <w:tcPr>
            <w:tcW w:w="1892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หน่วยงานส่งรายงานผลการดำเนินงานต่อสำนักงานปศุสัตว์เขตรายงานข้อมูลเครือข่ายฯ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ถูกต้อง ครบถ้วน สมบูรณ์ ส่งตามกำหนดเวลา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br/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ร้อยละ 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70 – 80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ของจำนวนเครือข่ายฯ ที่หน่วยงานรับผิดชอบ</w:t>
            </w:r>
          </w:p>
        </w:tc>
        <w:tc>
          <w:tcPr>
            <w:tcW w:w="1825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หน่วยงานส่งรายงานผลการดำเนินงานต่อสำนักงานปศุสัตว์เขตรายงานข้อมูลเครือข่ายฯ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ถูกต้อง ครบถ้วน สมบูรณ์ ส่งตามกำหนดเวลา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br/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ร้อยละ 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81 – 90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ของจำนวนเครือข่ายฯ ที่หน่วยงานรับผิดชอบ</w:t>
            </w:r>
          </w:p>
        </w:tc>
        <w:tc>
          <w:tcPr>
            <w:tcW w:w="1878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หน่วยงานส่งรายงานผลการดำเนินงานต่อสำนักงานปศุสัตว์เขตรายงานข้อมูลเครือข่ายฯ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ถูกต้อง ครบถ้วน สมบูรณ์ ส่งตามกำหนดเวลา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br/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ร้อยละ 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91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ขึ้นไป ของจำนวนเครือข่ายฯ ที่หน่วยงานรับผิดชอบ</w:t>
            </w:r>
          </w:p>
        </w:tc>
        <w:tc>
          <w:tcPr>
            <w:tcW w:w="687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 </w:t>
            </w:r>
          </w:p>
        </w:tc>
        <w:tc>
          <w:tcPr>
            <w:tcW w:w="794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3</w:t>
            </w:r>
          </w:p>
        </w:tc>
        <w:tc>
          <w:tcPr>
            <w:tcW w:w="657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 </w:t>
            </w:r>
          </w:p>
        </w:tc>
      </w:tr>
      <w:tr w:rsidR="00A24C30" w:rsidRPr="0082451E" w:rsidTr="0082451E">
        <w:trPr>
          <w:trHeight w:val="1392"/>
        </w:trPr>
        <w:tc>
          <w:tcPr>
            <w:tcW w:w="703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17</w:t>
            </w:r>
          </w:p>
        </w:tc>
        <w:tc>
          <w:tcPr>
            <w:tcW w:w="2706" w:type="dxa"/>
            <w:hideMark/>
          </w:tcPr>
          <w:p w:rsidR="00A24C30" w:rsidRPr="00FF7502" w:rsidRDefault="00A24C30" w:rsidP="00A24C30">
            <w:pPr>
              <w:spacing w:before="120" w:after="120"/>
              <w:rPr>
                <w:rFonts w:ascii="TH SarabunIT๙" w:hAnsi="TH SarabunIT๙" w:cs="TH SarabunIT๙"/>
                <w:sz w:val="28"/>
                <w:szCs w:val="28"/>
              </w:rPr>
            </w:pPr>
            <w:r w:rsidRPr="00FF7502">
              <w:rPr>
                <w:rFonts w:ascii="TH SarabunIT๙" w:hAnsi="TH SarabunIT๙" w:cs="TH SarabunIT๙"/>
                <w:sz w:val="28"/>
                <w:szCs w:val="28"/>
                <w:cs/>
              </w:rPr>
              <w:t>ระดับความสำเร็จในการขับเคลื่อนยุทธศาสตร์รายชนิดสัตว์ระดับจังหวัด</w:t>
            </w:r>
          </w:p>
        </w:tc>
        <w:tc>
          <w:tcPr>
            <w:tcW w:w="1797" w:type="dxa"/>
            <w:hideMark/>
          </w:tcPr>
          <w:p w:rsidR="00A24C30" w:rsidRPr="00FF7502" w:rsidRDefault="00A24C30" w:rsidP="00A24C3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FF7502">
              <w:rPr>
                <w:rFonts w:ascii="TH SarabunIT๙" w:hAnsi="TH SarabunIT๙" w:cs="TH SarabunIT๙"/>
                <w:sz w:val="26"/>
                <w:szCs w:val="26"/>
                <w:cs/>
              </w:rPr>
              <w:t>ทบทวนคำสั่งคณะทำงานจัดทำแผนงาน/โครงการภายใต้แผนพัฒนาจังหวัด/กลุ่มจังหวัด/องค์กรปกครองส่วนท้องถิ่น</w:t>
            </w:r>
            <w:r w:rsidRPr="00FF7502"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  <w:r w:rsidRPr="00FF7502">
              <w:rPr>
                <w:rFonts w:ascii="TH SarabunIT๙" w:hAnsi="TH SarabunIT๙" w:cs="TH SarabunIT๙"/>
                <w:sz w:val="26"/>
                <w:szCs w:val="26"/>
                <w:cs/>
              </w:rPr>
              <w:t>ระดับจังหวัด</w:t>
            </w:r>
            <w:r w:rsidRPr="00FF7502"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  <w:r w:rsidRPr="00FF7502">
              <w:rPr>
                <w:rFonts w:ascii="TH SarabunIT๙" w:hAnsi="TH SarabunIT๙" w:cs="TH SarabunIT๙"/>
                <w:sz w:val="26"/>
                <w:szCs w:val="26"/>
                <w:cs/>
              </w:rPr>
              <w:t>โดยมีปศุสัตว์จังหวัดเป็นประธานและมีทุกหน่วยงานในสังกัดกรมปศุสัตว์ภายในจังหวัด</w:t>
            </w:r>
            <w:r w:rsidRPr="00FF7502"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  <w:r w:rsidRPr="00FF7502">
              <w:rPr>
                <w:rFonts w:ascii="TH SarabunIT๙" w:hAnsi="TH SarabunIT๙" w:cs="TH SarabunIT๙"/>
                <w:sz w:val="26"/>
                <w:szCs w:val="26"/>
                <w:cs/>
              </w:rPr>
              <w:t>เช่น ด่าน/ศูนย์ฯ/สถานี ฯลฯ ร่วมเป็นคณะทำงานจัดทำแผนงาน/โครงการภายใต้แผนพัฒนาจังหวัด/กลุ่มจังหวัด/องค์กรปกครองส่วนท้องถิ่น</w:t>
            </w:r>
            <w:r w:rsidRPr="00FF7502"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  <w:r w:rsidRPr="00FF7502">
              <w:rPr>
                <w:rFonts w:ascii="TH SarabunIT๙" w:hAnsi="TH SarabunIT๙" w:cs="TH SarabunIT๙"/>
                <w:sz w:val="26"/>
                <w:szCs w:val="26"/>
                <w:cs/>
              </w:rPr>
              <w:t>ระดับจังหวัด</w:t>
            </w:r>
          </w:p>
        </w:tc>
        <w:tc>
          <w:tcPr>
            <w:tcW w:w="1905" w:type="dxa"/>
            <w:hideMark/>
          </w:tcPr>
          <w:p w:rsidR="00A24C30" w:rsidRPr="00FF7502" w:rsidRDefault="00A24C30" w:rsidP="00A24C30">
            <w:pPr>
              <w:rPr>
                <w:rFonts w:ascii="TH SarabunIT๙" w:hAnsi="TH SarabunIT๙" w:cs="TH SarabunIT๙"/>
                <w:sz w:val="25"/>
                <w:szCs w:val="25"/>
              </w:rPr>
            </w:pPr>
            <w:r w:rsidRPr="00FF7502">
              <w:rPr>
                <w:rFonts w:ascii="TH SarabunIT๙" w:hAnsi="TH SarabunIT๙" w:cs="TH SarabunIT๙"/>
                <w:sz w:val="25"/>
                <w:szCs w:val="25"/>
                <w:cs/>
              </w:rPr>
              <w:t>จัดประชุมคณะทำงานจัดทำแผนงาน/โครงการภายใต้แผนพัฒนาจังหวัด/กลุ่มจังหวัด/องค์กรปกครองส่วนท้องถิ่น</w:t>
            </w:r>
            <w:r w:rsidRPr="00FF7502">
              <w:rPr>
                <w:rFonts w:ascii="TH SarabunIT๙" w:hAnsi="TH SarabunIT๙" w:cs="TH SarabunIT๙"/>
                <w:sz w:val="25"/>
                <w:szCs w:val="25"/>
              </w:rPr>
              <w:t xml:space="preserve"> </w:t>
            </w:r>
            <w:r w:rsidRPr="00FF7502">
              <w:rPr>
                <w:rFonts w:ascii="TH SarabunIT๙" w:hAnsi="TH SarabunIT๙" w:cs="TH SarabunIT๙"/>
                <w:sz w:val="25"/>
                <w:szCs w:val="25"/>
                <w:cs/>
              </w:rPr>
              <w:t>ระดับจังหวัด เพื่อทบทวนคำสั่งฯ และโครงการที่เสนองบประมาณ</w:t>
            </w:r>
            <w:r w:rsidRPr="00FF7502">
              <w:rPr>
                <w:rFonts w:ascii="TH SarabunIT๙" w:hAnsi="TH SarabunIT๙" w:cs="TH SarabunIT๙"/>
                <w:sz w:val="25"/>
                <w:szCs w:val="25"/>
              </w:rPr>
              <w:t xml:space="preserve"> </w:t>
            </w:r>
            <w:r w:rsidRPr="00FF7502">
              <w:rPr>
                <w:rFonts w:ascii="TH SarabunIT๙" w:hAnsi="TH SarabunIT๙" w:cs="TH SarabunIT๙"/>
                <w:sz w:val="25"/>
                <w:szCs w:val="25"/>
                <w:cs/>
              </w:rPr>
              <w:t>และผู้รับผิดชอบโครงการให้สอดคล้องกับบทบาทภารกิจของกลุ่มงาน เช่น</w:t>
            </w:r>
            <w:r w:rsidRPr="00FF7502">
              <w:rPr>
                <w:rFonts w:ascii="TH SarabunIT๙" w:hAnsi="TH SarabunIT๙" w:cs="TH SarabunIT๙"/>
                <w:sz w:val="25"/>
                <w:szCs w:val="25"/>
              </w:rPr>
              <w:t xml:space="preserve"> </w:t>
            </w:r>
            <w:r w:rsidRPr="00FF7502">
              <w:rPr>
                <w:rFonts w:ascii="TH SarabunIT๙" w:hAnsi="TH SarabunIT๙" w:cs="TH SarabunIT๙"/>
                <w:sz w:val="25"/>
                <w:szCs w:val="25"/>
                <w:cs/>
              </w:rPr>
              <w:t>โครงการที่เกี่ยวกับการส่งเสริมอาชีพมอบหมายให้กลุ่มส่งเสริมฯ รับผิดชอบ</w:t>
            </w:r>
            <w:r w:rsidRPr="00FF7502">
              <w:rPr>
                <w:rFonts w:ascii="TH SarabunIT๙" w:hAnsi="TH SarabunIT๙" w:cs="TH SarabunIT๙"/>
                <w:sz w:val="25"/>
                <w:szCs w:val="25"/>
              </w:rPr>
              <w:t xml:space="preserve">, </w:t>
            </w:r>
            <w:r w:rsidRPr="00FF7502">
              <w:rPr>
                <w:rFonts w:ascii="TH SarabunIT๙" w:hAnsi="TH SarabunIT๙" w:cs="TH SarabunIT๙"/>
                <w:sz w:val="25"/>
                <w:szCs w:val="25"/>
                <w:cs/>
              </w:rPr>
              <w:t>โครงการ ที่เกี่ยวกับด้านมาตรฐานสินค้ามอบหมายให้กลุ่มพัฒนาคุณภาพฯ รับผิดชอบ</w:t>
            </w:r>
            <w:r w:rsidRPr="00FF7502">
              <w:rPr>
                <w:rFonts w:ascii="TH SarabunIT๙" w:hAnsi="TH SarabunIT๙" w:cs="TH SarabunIT๙"/>
                <w:sz w:val="25"/>
                <w:szCs w:val="25"/>
              </w:rPr>
              <w:t xml:space="preserve"> </w:t>
            </w:r>
            <w:r w:rsidRPr="00FF7502">
              <w:rPr>
                <w:rFonts w:ascii="TH SarabunIT๙" w:hAnsi="TH SarabunIT๙" w:cs="TH SarabunIT๙"/>
                <w:sz w:val="25"/>
                <w:szCs w:val="25"/>
                <w:cs/>
              </w:rPr>
              <w:t>เป็นต้น</w:t>
            </w:r>
          </w:p>
        </w:tc>
        <w:tc>
          <w:tcPr>
            <w:tcW w:w="1892" w:type="dxa"/>
            <w:hideMark/>
          </w:tcPr>
          <w:p w:rsidR="00A24C30" w:rsidRPr="00A24C30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>สำนักงานปศุสัตว์จังหวัดเสนอโครงการและได้รับบรรจุอยู่ในแผนพัฒนาจังหวัด/กลุ่มจังหวัด/องค์กรปกครองส่วนท้องถิ่น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อย่างน้อย 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 xml:space="preserve">1 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>โครงการ</w:t>
            </w:r>
          </w:p>
        </w:tc>
        <w:tc>
          <w:tcPr>
            <w:tcW w:w="1825" w:type="dxa"/>
            <w:hideMark/>
          </w:tcPr>
          <w:p w:rsidR="00A24C30" w:rsidRPr="00A24C30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>สำนักงานปศุสัตว์จังหวัดจัดส่งสรุปผลการพิจารณาการเสนอของบประมาณรายจ่ายประจำปีงบประมาณ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>พ.ศ. ๒๕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 xml:space="preserve">70 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>ภายใต้แผนพัฒนาจังหวัด/กลุ่มจังหวัด/องค์กรปกครองส่วนท้องถิ่น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 xml:space="preserve"> (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>หลังปรับลดในชั้นคณะกรรมาธิการฯ) ให้กองแผนงานภายในระยะเวลา ที่กำหนด</w:t>
            </w:r>
          </w:p>
        </w:tc>
        <w:tc>
          <w:tcPr>
            <w:tcW w:w="1878" w:type="dxa"/>
            <w:hideMark/>
          </w:tcPr>
          <w:p w:rsidR="00A24C30" w:rsidRPr="00A24C30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>จังหวัดมีปัญหาการบริหารจัดการด้านปศุสัตว์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 xml:space="preserve"> (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>มีข้อร้องเรียน) เช่น สินค้าล้นตลาด ราคาตกต่ำ โรคระบาดสัตว์ ทารุณกรรมสัตว์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>สวัสดิภาพสัตว์ โรงฆ่าเถื่อน ขอความช่วยเหลือ ฯลฯ</w:t>
            </w:r>
            <w:r w:rsidRPr="00A24C30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24C30">
              <w:rPr>
                <w:rFonts w:ascii="TH SarabunIT๙" w:hAnsi="TH SarabunIT๙" w:cs="TH SarabunIT๙"/>
                <w:sz w:val="28"/>
                <w:szCs w:val="28"/>
                <w:cs/>
              </w:rPr>
              <w:t>และจังหวัดสามารถแก้ไขปัญหาข้อร้องเรียนได้ ภายในระยะเวลาที่กำหนด</w:t>
            </w:r>
          </w:p>
        </w:tc>
        <w:tc>
          <w:tcPr>
            <w:tcW w:w="687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 </w:t>
            </w:r>
          </w:p>
        </w:tc>
        <w:tc>
          <w:tcPr>
            <w:tcW w:w="794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5</w:t>
            </w:r>
          </w:p>
        </w:tc>
        <w:tc>
          <w:tcPr>
            <w:tcW w:w="657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 </w:t>
            </w:r>
          </w:p>
        </w:tc>
      </w:tr>
      <w:tr w:rsidR="00A24C30" w:rsidRPr="0082451E" w:rsidTr="0082451E">
        <w:trPr>
          <w:trHeight w:val="1500"/>
        </w:trPr>
        <w:tc>
          <w:tcPr>
            <w:tcW w:w="703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lastRenderedPageBreak/>
              <w:t>18</w:t>
            </w:r>
          </w:p>
        </w:tc>
        <w:tc>
          <w:tcPr>
            <w:tcW w:w="2706" w:type="dxa"/>
            <w:hideMark/>
          </w:tcPr>
          <w:p w:rsidR="00A24C30" w:rsidRPr="00FF7502" w:rsidRDefault="00A24C30" w:rsidP="00A24C30">
            <w:pPr>
              <w:spacing w:before="120" w:after="120"/>
              <w:rPr>
                <w:rFonts w:ascii="TH SarabunIT๙" w:hAnsi="TH SarabunIT๙" w:cs="TH SarabunIT๙"/>
                <w:sz w:val="28"/>
                <w:szCs w:val="28"/>
              </w:rPr>
            </w:pPr>
            <w:r w:rsidRPr="00FF7502">
              <w:rPr>
                <w:rFonts w:ascii="TH SarabunIT๙" w:hAnsi="TH SarabunIT๙" w:cs="TH SarabunIT๙"/>
                <w:sz w:val="28"/>
                <w:szCs w:val="28"/>
                <w:cs/>
              </w:rPr>
              <w:t>ร้อยละความสำเร็จของปริมาณผลผลิตที่ปศุสัตว์จังหวัดทำได้จริงเปรียบเทียบกับเป้าหมายผลผลิต</w:t>
            </w:r>
            <w:r w:rsidRPr="00FF750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FF7502">
              <w:rPr>
                <w:rFonts w:ascii="TH SarabunIT๙" w:hAnsi="TH SarabunIT๙" w:cs="TH SarabunIT๙"/>
                <w:sz w:val="28"/>
                <w:szCs w:val="28"/>
                <w:cs/>
              </w:rPr>
              <w:t>ที่สำนักงานปศุสัตว์จังหวัดได้รับตามเอกสารงบประมาณรายจ่าย ประจำปีงบประมาณ พ.ศ.</w:t>
            </w:r>
            <w:r w:rsidRPr="00FF750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FF7502">
              <w:rPr>
                <w:rFonts w:ascii="TH SarabunIT๙" w:hAnsi="TH SarabunIT๙" w:cs="TH SarabunIT๙"/>
                <w:sz w:val="28"/>
                <w:szCs w:val="28"/>
                <w:cs/>
              </w:rPr>
              <w:t>๒๕</w:t>
            </w:r>
            <w:r w:rsidRPr="00FF7502">
              <w:rPr>
                <w:rFonts w:ascii="TH SarabunIT๙" w:hAnsi="TH SarabunIT๙" w:cs="TH SarabunIT๙"/>
                <w:sz w:val="28"/>
                <w:szCs w:val="28"/>
              </w:rPr>
              <w:t>69</w:t>
            </w:r>
          </w:p>
        </w:tc>
        <w:tc>
          <w:tcPr>
            <w:tcW w:w="1797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ดำเนินการได้ ๕๑ – ๖๐.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99%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ของเป้าหมาย</w:t>
            </w:r>
          </w:p>
        </w:tc>
        <w:tc>
          <w:tcPr>
            <w:tcW w:w="1905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ดำเนินการได้ 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61 – </w:t>
            </w:r>
            <w:r w:rsidR="00EC6C9C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>7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๐.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99%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ของเป้าหมาย</w:t>
            </w:r>
          </w:p>
        </w:tc>
        <w:tc>
          <w:tcPr>
            <w:tcW w:w="1892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ดำเนินการได้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7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๑ – </w:t>
            </w:r>
            <w:r w:rsidR="00EC6C9C">
              <w:rPr>
                <w:rFonts w:ascii="TH SarabunIT๙" w:hAnsi="TH SarabunIT๙" w:cs="TH SarabunIT๙"/>
                <w:sz w:val="28"/>
                <w:szCs w:val="28"/>
              </w:rPr>
              <w:t xml:space="preserve">  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>8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๐.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99%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ของเป้าหมาย</w:t>
            </w:r>
          </w:p>
        </w:tc>
        <w:tc>
          <w:tcPr>
            <w:tcW w:w="1825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ดำเนินการได้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8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๑ – 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>9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๐.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99%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ของเป้าหมาย</w:t>
            </w:r>
          </w:p>
        </w:tc>
        <w:tc>
          <w:tcPr>
            <w:tcW w:w="1878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ดำเนินการได้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9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๑% ขึ้นไป ของเป้าหมาย</w:t>
            </w:r>
          </w:p>
        </w:tc>
        <w:tc>
          <w:tcPr>
            <w:tcW w:w="687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 </w:t>
            </w:r>
          </w:p>
        </w:tc>
        <w:tc>
          <w:tcPr>
            <w:tcW w:w="794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5</w:t>
            </w:r>
          </w:p>
        </w:tc>
        <w:tc>
          <w:tcPr>
            <w:tcW w:w="657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 </w:t>
            </w:r>
          </w:p>
        </w:tc>
      </w:tr>
      <w:tr w:rsidR="00A24C30" w:rsidRPr="0082451E" w:rsidTr="0082451E">
        <w:trPr>
          <w:trHeight w:val="1770"/>
        </w:trPr>
        <w:tc>
          <w:tcPr>
            <w:tcW w:w="703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19</w:t>
            </w:r>
          </w:p>
        </w:tc>
        <w:tc>
          <w:tcPr>
            <w:tcW w:w="2706" w:type="dxa"/>
            <w:hideMark/>
          </w:tcPr>
          <w:p w:rsidR="00A24C30" w:rsidRPr="00FF7502" w:rsidRDefault="00A24C30" w:rsidP="00A24C30">
            <w:pPr>
              <w:spacing w:before="120" w:after="120"/>
              <w:rPr>
                <w:rFonts w:ascii="TH SarabunIT๙" w:hAnsi="TH SarabunIT๙" w:cs="TH SarabunIT๙"/>
                <w:sz w:val="28"/>
                <w:szCs w:val="28"/>
              </w:rPr>
            </w:pPr>
            <w:r w:rsidRPr="00FF7502">
              <w:rPr>
                <w:rFonts w:ascii="TH SarabunIT๙" w:hAnsi="TH SarabunIT๙" w:cs="TH SarabunIT๙"/>
                <w:sz w:val="28"/>
                <w:szCs w:val="28"/>
                <w:cs/>
              </w:rPr>
              <w:t>ร้อยละความสำเร็จของปริมาณผลผลิตที่สำนักงานปศุสัตว์อำเภอในพื้นที่รับผิดชอบของปศุสัตว์จังหวัด</w:t>
            </w:r>
            <w:r w:rsidRPr="00FF750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FF7502">
              <w:rPr>
                <w:rFonts w:ascii="TH SarabunIT๙" w:hAnsi="TH SarabunIT๙" w:cs="TH SarabunIT๙"/>
                <w:sz w:val="28"/>
                <w:szCs w:val="28"/>
                <w:cs/>
              </w:rPr>
              <w:t>ทำได้จริงเปรียบเทียบกับเป้าหมายผลผลิตที่สำนักงานปศุสัตว์อำเภอได้รับมอบหมายตามเอกสารงบประมาณรายจ่าย</w:t>
            </w:r>
            <w:r w:rsidRPr="00FF750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FF7502">
              <w:rPr>
                <w:rFonts w:ascii="TH SarabunIT๙" w:hAnsi="TH SarabunIT๙" w:cs="TH SarabunIT๙"/>
                <w:sz w:val="28"/>
                <w:szCs w:val="28"/>
                <w:cs/>
              </w:rPr>
              <w:t>ประจำปีงบประมาณ พ.ศ. ๒๕๖</w:t>
            </w:r>
            <w:r w:rsidRPr="00FF7502">
              <w:rPr>
                <w:rFonts w:ascii="TH SarabunIT๙" w:hAnsi="TH SarabunIT๙" w:cs="TH SarabunIT๙"/>
                <w:sz w:val="28"/>
                <w:szCs w:val="28"/>
              </w:rPr>
              <w:t>9</w:t>
            </w:r>
          </w:p>
        </w:tc>
        <w:tc>
          <w:tcPr>
            <w:tcW w:w="1797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กำกับติดตามผลงานสำคัญของสำนักงานปศุสัตว์อำเภอ ดำเนินการได้ ๕๑ –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๖๐.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>99%</w:t>
            </w:r>
          </w:p>
        </w:tc>
        <w:tc>
          <w:tcPr>
            <w:tcW w:w="1905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กำกับติดตามผลงานสำคัญของสำนักงานปศุสัตว์อำเภอ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ดำเนินการได้ 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>61 – 7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๐.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>99%</w:t>
            </w:r>
          </w:p>
        </w:tc>
        <w:tc>
          <w:tcPr>
            <w:tcW w:w="1892" w:type="dxa"/>
            <w:hideMark/>
          </w:tcPr>
          <w:p w:rsidR="00EC6C9C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กำกับติดตามผลงานสำคัญของสำนักงานปศุสัตว์อำเภอ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ดำเนินการได้ 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>7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๑ – </w:t>
            </w:r>
          </w:p>
          <w:p w:rsidR="00A24C30" w:rsidRPr="00A54642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>8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๐.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>99%</w:t>
            </w:r>
          </w:p>
        </w:tc>
        <w:tc>
          <w:tcPr>
            <w:tcW w:w="1825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กำกับติดตามผลงานสำคัญของสำนักงานปศุสัตว์อำเภอ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ดำเนินการได้ 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>8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๑ – 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>9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๐.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>99%</w:t>
            </w:r>
          </w:p>
        </w:tc>
        <w:tc>
          <w:tcPr>
            <w:tcW w:w="1878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กำกับติดตามผลงานสำคัญของสำนักงานปศุสัตว์อำเภอ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ดำเนินการได้ 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>9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๑% ขึ้นไป</w:t>
            </w:r>
          </w:p>
        </w:tc>
        <w:tc>
          <w:tcPr>
            <w:tcW w:w="687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 </w:t>
            </w:r>
          </w:p>
        </w:tc>
        <w:tc>
          <w:tcPr>
            <w:tcW w:w="794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5</w:t>
            </w:r>
          </w:p>
        </w:tc>
        <w:tc>
          <w:tcPr>
            <w:tcW w:w="657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 </w:t>
            </w:r>
          </w:p>
        </w:tc>
      </w:tr>
      <w:tr w:rsidR="00A24C30" w:rsidRPr="0082451E" w:rsidTr="0082451E">
        <w:trPr>
          <w:trHeight w:val="1980"/>
        </w:trPr>
        <w:tc>
          <w:tcPr>
            <w:tcW w:w="703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20</w:t>
            </w:r>
          </w:p>
        </w:tc>
        <w:tc>
          <w:tcPr>
            <w:tcW w:w="2706" w:type="dxa"/>
            <w:hideMark/>
          </w:tcPr>
          <w:p w:rsidR="00A24C30" w:rsidRPr="00FF7502" w:rsidRDefault="00A24C30" w:rsidP="00A24C30">
            <w:pPr>
              <w:spacing w:before="120" w:after="120"/>
              <w:rPr>
                <w:rFonts w:ascii="TH SarabunIT๙" w:hAnsi="TH SarabunIT๙" w:cs="TH SarabunIT๙"/>
                <w:sz w:val="28"/>
                <w:szCs w:val="28"/>
              </w:rPr>
            </w:pPr>
            <w:r w:rsidRPr="00FF7502">
              <w:rPr>
                <w:rFonts w:ascii="TH SarabunIT๙" w:hAnsi="TH SarabunIT๙" w:cs="TH SarabunIT๙"/>
                <w:sz w:val="28"/>
                <w:szCs w:val="28"/>
                <w:cs/>
              </w:rPr>
              <w:t>ระดับความสำเร็จในการดำเนินการสร้างความรับรู้ความเข้าใจแก่ประชาชน</w:t>
            </w:r>
          </w:p>
        </w:tc>
        <w:tc>
          <w:tcPr>
            <w:tcW w:w="1797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จัดประชุมเพื่อทบทวนแผนงานการสร้างความรับรู้ความเข้าใจแก่ประชาชน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หากมีการปรับแผนให้แจ้งตามวัน เวลา ที่กำหนด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พร้อมทั้งมีการสื่อสารภายในองค์กรเพื่อชี้แจงแผนการดำเนินการสร้างความรับรู้ความเข้าใจแก่ประชาชน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ให้บุคลากรในสังกัดรับทราบโดยทั่วกัน</w:t>
            </w:r>
          </w:p>
        </w:tc>
        <w:tc>
          <w:tcPr>
            <w:tcW w:w="1905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มีการดำเนินงานตามแผนการสร้างความรับรู้ความเข้าใจแก่ประชาชน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อย่างน้อยเดือนละ 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4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เรื่อง</w:t>
            </w:r>
          </w:p>
        </w:tc>
        <w:tc>
          <w:tcPr>
            <w:tcW w:w="1892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มีการดำเนินงานตามแผนการสร้างความรับรู้ความเข้าใจแก่ประชาชน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อย่างน้อยเดือนละ 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6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เรื่อง</w:t>
            </w:r>
          </w:p>
        </w:tc>
        <w:tc>
          <w:tcPr>
            <w:tcW w:w="1825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มีการดำเนินงานตามแผนการสร้างความรับรู้ความเข้าใจแก่ประชาชน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อย่างน้อยเดือนละ 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8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เรื่อง</w:t>
            </w:r>
          </w:p>
        </w:tc>
        <w:tc>
          <w:tcPr>
            <w:tcW w:w="1878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ส่งรายงานผลการดำเนินงานตามแผนการสร้างความรับรู้ความเข้าใจแก่ประชาชน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br/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ให้สำนักงานเลขานุการกรม ตามวัน เวลา ที่กำหนด</w:t>
            </w:r>
          </w:p>
        </w:tc>
        <w:tc>
          <w:tcPr>
            <w:tcW w:w="687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 </w:t>
            </w:r>
          </w:p>
        </w:tc>
        <w:tc>
          <w:tcPr>
            <w:tcW w:w="794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5</w:t>
            </w:r>
          </w:p>
        </w:tc>
        <w:tc>
          <w:tcPr>
            <w:tcW w:w="657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 </w:t>
            </w:r>
          </w:p>
        </w:tc>
      </w:tr>
      <w:tr w:rsidR="00A24C30" w:rsidRPr="0082451E" w:rsidTr="0082451E">
        <w:trPr>
          <w:trHeight w:val="3750"/>
        </w:trPr>
        <w:tc>
          <w:tcPr>
            <w:tcW w:w="703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lastRenderedPageBreak/>
              <w:t>21</w:t>
            </w:r>
          </w:p>
        </w:tc>
        <w:tc>
          <w:tcPr>
            <w:tcW w:w="2706" w:type="dxa"/>
            <w:hideMark/>
          </w:tcPr>
          <w:p w:rsidR="00A24C30" w:rsidRPr="00FF7502" w:rsidRDefault="00A24C30" w:rsidP="00A24C30">
            <w:pPr>
              <w:spacing w:before="120" w:after="120"/>
              <w:rPr>
                <w:rFonts w:ascii="TH SarabunIT๙" w:hAnsi="TH SarabunIT๙" w:cs="TH SarabunIT๙"/>
                <w:sz w:val="28"/>
                <w:szCs w:val="28"/>
              </w:rPr>
            </w:pPr>
            <w:r w:rsidRPr="00FF7502">
              <w:rPr>
                <w:rFonts w:ascii="TH SarabunIT๙" w:hAnsi="TH SarabunIT๙" w:cs="TH SarabunIT๙"/>
                <w:sz w:val="28"/>
                <w:szCs w:val="28"/>
                <w:cs/>
              </w:rPr>
              <w:t>ร้อยละความสำเร็จของการปรับปรุงฐานข้อมูลทะเบียน</w:t>
            </w:r>
            <w:r w:rsidRPr="00FF750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FF7502">
              <w:rPr>
                <w:rFonts w:ascii="TH SarabunIT๙" w:hAnsi="TH SarabunIT๙" w:cs="TH SarabunIT๙"/>
                <w:sz w:val="28"/>
                <w:szCs w:val="28"/>
                <w:cs/>
              </w:rPr>
              <w:t>เกษตรกรผู้เลี้ยงสัตว์</w:t>
            </w:r>
          </w:p>
        </w:tc>
        <w:tc>
          <w:tcPr>
            <w:tcW w:w="1797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ร้อยละของการปรับปรุงฐาน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br/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ข้อมูลทะเบียนเกษตรกร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br/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ผู้เลี้ยงสัตว์ 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>80</w:t>
            </w:r>
          </w:p>
        </w:tc>
        <w:tc>
          <w:tcPr>
            <w:tcW w:w="1905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ร้อยละของการปรับปรุงฐาน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br/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ข้อมูลทะเบียนเกษตรกร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br/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ผู้เลี้ยงสัตว์ 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>90</w:t>
            </w:r>
          </w:p>
        </w:tc>
        <w:tc>
          <w:tcPr>
            <w:tcW w:w="1892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ร้อยละของการปรับปรุงฐาน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br/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ข้อมูลทะเบียนเกษตรกร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br/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ผู้เลี้ยงสัตว์ 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100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และร้อยละของบันทึกข้อมูลพิกัดทะเบียนเกษตรกรผู้เลี้ยงโคเนื้อ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ในฟาร์มที่มีจำนวนโคเนื้อตั้งแต่ 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21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ตัวขึ้นไป 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>100</w:t>
            </w:r>
          </w:p>
        </w:tc>
        <w:tc>
          <w:tcPr>
            <w:tcW w:w="1825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บันทึกข้อมูลราคาสินค้าปศุสัตว์ที่เกษตรกรขายได้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ณ หน้าฟาร์ม และ สัตว์ที่อนุญาตให้ฆ่า (ศฐ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01)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ครบทุกเดือน</w:t>
            </w:r>
          </w:p>
        </w:tc>
        <w:tc>
          <w:tcPr>
            <w:tcW w:w="1878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บันทึกข้อมูลรายงานราคาเนื้อโคและเนื้อกระบือ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ครบทุกเดือน</w:t>
            </w:r>
          </w:p>
        </w:tc>
        <w:tc>
          <w:tcPr>
            <w:tcW w:w="687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 </w:t>
            </w:r>
          </w:p>
        </w:tc>
        <w:tc>
          <w:tcPr>
            <w:tcW w:w="794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5</w:t>
            </w:r>
          </w:p>
        </w:tc>
        <w:tc>
          <w:tcPr>
            <w:tcW w:w="657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 </w:t>
            </w:r>
          </w:p>
        </w:tc>
      </w:tr>
      <w:tr w:rsidR="00A24C30" w:rsidRPr="0082451E" w:rsidTr="0082451E">
        <w:trPr>
          <w:trHeight w:val="3750"/>
        </w:trPr>
        <w:tc>
          <w:tcPr>
            <w:tcW w:w="703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2</w:t>
            </w:r>
            <w:r>
              <w:rPr>
                <w:rFonts w:ascii="TH SarabunIT๙" w:hAnsi="TH SarabunIT๙" w:cs="TH SarabunIT๙"/>
              </w:rPr>
              <w:t>2</w:t>
            </w:r>
          </w:p>
        </w:tc>
        <w:tc>
          <w:tcPr>
            <w:tcW w:w="2706" w:type="dxa"/>
            <w:hideMark/>
          </w:tcPr>
          <w:p w:rsidR="00A24C30" w:rsidRPr="00FF7502" w:rsidRDefault="00A24C30" w:rsidP="00A24C30">
            <w:pPr>
              <w:spacing w:before="120" w:after="120"/>
              <w:rPr>
                <w:rFonts w:ascii="TH SarabunIT๙" w:hAnsi="TH SarabunIT๙" w:cs="TH SarabunIT๙"/>
                <w:sz w:val="28"/>
                <w:szCs w:val="28"/>
              </w:rPr>
            </w:pPr>
            <w:r w:rsidRPr="00FF7502">
              <w:rPr>
                <w:rFonts w:ascii="TH SarabunIT๙" w:hAnsi="TH SarabunIT๙" w:cs="TH SarabunIT๙"/>
                <w:sz w:val="28"/>
                <w:szCs w:val="28"/>
                <w:cs/>
              </w:rPr>
              <w:t>ระดับความสำเร็จในการขับเคลื่อนนโยบายของกรมปศุสัตว์</w:t>
            </w:r>
            <w:r w:rsidRPr="00FF7502">
              <w:rPr>
                <w:rFonts w:ascii="TH SarabunIT๙" w:hAnsi="TH SarabunIT๙" w:cs="TH SarabunIT๙"/>
                <w:sz w:val="28"/>
                <w:szCs w:val="28"/>
              </w:rPr>
              <w:t xml:space="preserve"> (DLD-Co-ordinator :DLD-C)</w:t>
            </w:r>
          </w:p>
        </w:tc>
        <w:tc>
          <w:tcPr>
            <w:tcW w:w="1797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ประชุมคณะกรรมการขับเคลื่อนนโยบายของกรมปศุสัตว์ระดับพื้นที่เพื่อแจ้งนโยบายที่สำคัญของกรมปศุสัตว์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รับทราบแผนงานและภารกิจของแต่ละหน่วยงานติดตามผลการดำเนินงาน/ประชุมกรณีมีเรื่องเร่งด่วน</w:t>
            </w:r>
          </w:p>
        </w:tc>
        <w:tc>
          <w:tcPr>
            <w:tcW w:w="1905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จัดทำแผนปฏิบัติการ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(Action Plan)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เพื่อขับเคลื่อนภารกิจโดยต้องมีการบูรณาการระหว่างหน่วยงานที่เกี่ยวข้อง</w:t>
            </w:r>
          </w:p>
        </w:tc>
        <w:tc>
          <w:tcPr>
            <w:tcW w:w="1892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ดำเนินการตามแผนปฏิบัติการ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(Action Plan)</w:t>
            </w:r>
          </w:p>
        </w:tc>
        <w:tc>
          <w:tcPr>
            <w:tcW w:w="1825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พิจารณาจากจำนวนภารกิจที่ดำเนินการตามนโยบายที่สำคัญของกรมปศุสัตว์/ข้อสั่งการ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เร่งด่วน/งานด้านการปศุสัตว์เชิงพื้นที่ ที่มีความสำคัญ เร่งด่วน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และบรรลุผลสำเร็จ โดยมีการรายงานสรุปผลพร้อมระบุปัจจัยแห่งความสำเร็จ (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>Key Success Factor)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ปัญหา อุปสรรค และข้อเสนอแนะ จำนวน 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2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ภารกิจขึ้นไป</w:t>
            </w:r>
          </w:p>
        </w:tc>
        <w:tc>
          <w:tcPr>
            <w:tcW w:w="1878" w:type="dxa"/>
            <w:hideMark/>
          </w:tcPr>
          <w:p w:rsidR="00A24C30" w:rsidRPr="00A54642" w:rsidRDefault="00A24C30" w:rsidP="00A24C3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ดำเนินการตามโครงการ/แผนงาน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ที่เสนอในรอบที่ 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1/2569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ให้บรรลุผลสำเร็จ พร้อมรายงานสรุปผลการดำเนินการ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ที่มีการระบุปัจจัยแห่งความสำเร็จ (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Key Success Factor)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ปัญหา อุปสรรค</w:t>
            </w:r>
            <w:r w:rsidRPr="00A5464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54642">
              <w:rPr>
                <w:rFonts w:ascii="TH SarabunIT๙" w:hAnsi="TH SarabunIT๙" w:cs="TH SarabunIT๙"/>
                <w:sz w:val="28"/>
                <w:szCs w:val="28"/>
                <w:cs/>
              </w:rPr>
              <w:t>และข้อเสนอแนะ รวมถึงรูปภาพและเอกสารแสดงผลลัพธ์และผลสัมฤทธิ์ของแผนงาน/โครงการ</w:t>
            </w:r>
          </w:p>
        </w:tc>
        <w:tc>
          <w:tcPr>
            <w:tcW w:w="687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 </w:t>
            </w:r>
          </w:p>
        </w:tc>
        <w:tc>
          <w:tcPr>
            <w:tcW w:w="794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5</w:t>
            </w:r>
          </w:p>
        </w:tc>
        <w:tc>
          <w:tcPr>
            <w:tcW w:w="657" w:type="dxa"/>
            <w:noWrap/>
            <w:hideMark/>
          </w:tcPr>
          <w:p w:rsidR="00A24C30" w:rsidRPr="0082451E" w:rsidRDefault="00A24C30" w:rsidP="00A24C30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 </w:t>
            </w:r>
          </w:p>
        </w:tc>
      </w:tr>
      <w:tr w:rsidR="0082451E" w:rsidRPr="0082451E" w:rsidTr="0082451E">
        <w:trPr>
          <w:trHeight w:val="375"/>
        </w:trPr>
        <w:tc>
          <w:tcPr>
            <w:tcW w:w="703" w:type="dxa"/>
            <w:noWrap/>
            <w:hideMark/>
          </w:tcPr>
          <w:p w:rsidR="0082451E" w:rsidRPr="0082451E" w:rsidRDefault="0082451E" w:rsidP="0082451E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 </w:t>
            </w:r>
          </w:p>
        </w:tc>
        <w:tc>
          <w:tcPr>
            <w:tcW w:w="2706" w:type="dxa"/>
            <w:noWrap/>
            <w:hideMark/>
          </w:tcPr>
          <w:p w:rsidR="0082451E" w:rsidRPr="0082451E" w:rsidRDefault="0082451E" w:rsidP="0082451E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  <w:cs/>
              </w:rPr>
              <w:t>รวม</w:t>
            </w:r>
          </w:p>
        </w:tc>
        <w:tc>
          <w:tcPr>
            <w:tcW w:w="1797" w:type="dxa"/>
            <w:noWrap/>
            <w:hideMark/>
          </w:tcPr>
          <w:p w:rsidR="0082451E" w:rsidRPr="0082451E" w:rsidRDefault="0082451E" w:rsidP="0082451E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 </w:t>
            </w:r>
          </w:p>
        </w:tc>
        <w:tc>
          <w:tcPr>
            <w:tcW w:w="1905" w:type="dxa"/>
            <w:noWrap/>
            <w:hideMark/>
          </w:tcPr>
          <w:p w:rsidR="0082451E" w:rsidRPr="0082451E" w:rsidRDefault="0082451E" w:rsidP="0082451E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 </w:t>
            </w:r>
          </w:p>
        </w:tc>
        <w:tc>
          <w:tcPr>
            <w:tcW w:w="1892" w:type="dxa"/>
            <w:noWrap/>
            <w:hideMark/>
          </w:tcPr>
          <w:p w:rsidR="0082451E" w:rsidRPr="0082451E" w:rsidRDefault="0082451E" w:rsidP="0082451E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 </w:t>
            </w:r>
          </w:p>
        </w:tc>
        <w:tc>
          <w:tcPr>
            <w:tcW w:w="1825" w:type="dxa"/>
            <w:noWrap/>
            <w:hideMark/>
          </w:tcPr>
          <w:p w:rsidR="0082451E" w:rsidRPr="0082451E" w:rsidRDefault="0082451E" w:rsidP="0082451E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 </w:t>
            </w:r>
          </w:p>
        </w:tc>
        <w:tc>
          <w:tcPr>
            <w:tcW w:w="1878" w:type="dxa"/>
            <w:noWrap/>
            <w:hideMark/>
          </w:tcPr>
          <w:p w:rsidR="0082451E" w:rsidRPr="0082451E" w:rsidRDefault="0082451E" w:rsidP="0082451E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82451E" w:rsidRPr="0082451E" w:rsidRDefault="0082451E" w:rsidP="0082451E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 </w:t>
            </w:r>
          </w:p>
        </w:tc>
        <w:tc>
          <w:tcPr>
            <w:tcW w:w="794" w:type="dxa"/>
            <w:noWrap/>
            <w:hideMark/>
          </w:tcPr>
          <w:p w:rsidR="0082451E" w:rsidRPr="0082451E" w:rsidRDefault="0082451E" w:rsidP="0082451E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100</w:t>
            </w:r>
          </w:p>
        </w:tc>
        <w:tc>
          <w:tcPr>
            <w:tcW w:w="657" w:type="dxa"/>
            <w:noWrap/>
            <w:hideMark/>
          </w:tcPr>
          <w:p w:rsidR="0082451E" w:rsidRPr="0082451E" w:rsidRDefault="0082451E" w:rsidP="0082451E">
            <w:pPr>
              <w:spacing w:before="120" w:after="120"/>
              <w:rPr>
                <w:rFonts w:ascii="TH SarabunIT๙" w:hAnsi="TH SarabunIT๙" w:cs="TH SarabunIT๙"/>
              </w:rPr>
            </w:pPr>
            <w:r w:rsidRPr="0082451E">
              <w:rPr>
                <w:rFonts w:ascii="TH SarabunIT๙" w:hAnsi="TH SarabunIT๙" w:cs="TH SarabunIT๙"/>
              </w:rPr>
              <w:t> </w:t>
            </w:r>
          </w:p>
        </w:tc>
      </w:tr>
    </w:tbl>
    <w:p w:rsidR="0082451E" w:rsidRDefault="0082451E" w:rsidP="00DE2D0F">
      <w:pPr>
        <w:spacing w:before="120" w:after="120" w:line="240" w:lineRule="auto"/>
        <w:rPr>
          <w:rFonts w:ascii="TH SarabunIT๙" w:hAnsi="TH SarabunIT๙" w:cs="TH SarabunIT๙"/>
        </w:rPr>
      </w:pPr>
    </w:p>
    <w:p w:rsidR="00A34772" w:rsidRDefault="00A34772" w:rsidP="00DE2D0F">
      <w:pPr>
        <w:spacing w:before="120" w:after="120" w:line="240" w:lineRule="auto"/>
        <w:rPr>
          <w:rFonts w:ascii="TH SarabunIT๙" w:hAnsi="TH SarabunIT๙" w:cs="TH SarabunIT๙"/>
        </w:rPr>
      </w:pPr>
    </w:p>
    <w:p w:rsidR="00A34772" w:rsidRDefault="00A34772" w:rsidP="00DE2D0F">
      <w:pPr>
        <w:spacing w:before="120" w:after="120" w:line="240" w:lineRule="auto"/>
        <w:rPr>
          <w:rFonts w:ascii="TH SarabunIT๙" w:hAnsi="TH SarabunIT๙" w:cs="TH SarabunIT๙"/>
        </w:rPr>
      </w:pPr>
      <w:bookmarkStart w:id="0" w:name="_GoBack"/>
      <w:bookmarkEnd w:id="0"/>
    </w:p>
    <w:p w:rsidR="00621786" w:rsidRDefault="00621786" w:rsidP="00334FA0">
      <w:pPr>
        <w:spacing w:before="120" w:line="240" w:lineRule="auto"/>
        <w:jc w:val="thaiDistribute"/>
        <w:rPr>
          <w:rFonts w:ascii="TH SarabunIT๙" w:hAnsi="TH SarabunIT๙" w:cs="TH SarabunIT๙"/>
        </w:rPr>
      </w:pPr>
    </w:p>
    <w:p w:rsidR="00D974EA" w:rsidRPr="00D974EA" w:rsidRDefault="00D974EA" w:rsidP="00D974EA">
      <w:pPr>
        <w:spacing w:before="120" w:after="120" w:line="240" w:lineRule="auto"/>
        <w:jc w:val="thaiDistribute"/>
        <w:rPr>
          <w:rFonts w:ascii="TH SarabunIT๙" w:hAnsi="TH SarabunIT๙" w:cs="TH SarabunIT๙"/>
          <w:b/>
          <w:bCs/>
          <w:cs/>
        </w:rPr>
      </w:pPr>
      <w:r w:rsidRPr="00D974EA">
        <w:rPr>
          <w:rFonts w:ascii="TH SarabunIT๙" w:hAnsi="TH SarabunIT๙" w:cs="TH SarabunIT๙" w:hint="cs"/>
          <w:b/>
          <w:bCs/>
          <w:cs/>
        </w:rPr>
        <w:t>ค่าเป้าหมายและค่าคะแนน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66"/>
        <w:gridCol w:w="2968"/>
        <w:gridCol w:w="2968"/>
        <w:gridCol w:w="2968"/>
        <w:gridCol w:w="2974"/>
      </w:tblGrid>
      <w:tr w:rsidR="00D974EA" w:rsidRPr="00D974EA" w:rsidTr="00D974EA">
        <w:tc>
          <w:tcPr>
            <w:tcW w:w="3014" w:type="dxa"/>
          </w:tcPr>
          <w:p w:rsidR="00D974EA" w:rsidRPr="00D974EA" w:rsidRDefault="00D974EA" w:rsidP="00D974EA">
            <w:pPr>
              <w:jc w:val="center"/>
              <w:rPr>
                <w:rFonts w:ascii="TH SarabunIT๙" w:hAnsi="TH SarabunIT๙" w:cs="TH SarabunIT๙"/>
              </w:rPr>
            </w:pPr>
            <w:r w:rsidRPr="00D974EA">
              <w:rPr>
                <w:rFonts w:ascii="TH SarabunIT๙" w:hAnsi="TH SarabunIT๙" w:cs="TH SarabunIT๙"/>
                <w:cs/>
              </w:rPr>
              <w:t xml:space="preserve">คะแนน </w:t>
            </w:r>
            <w:r w:rsidRPr="00D974EA">
              <w:rPr>
                <w:rFonts w:ascii="TH SarabunIT๙" w:hAnsi="TH SarabunIT๙" w:cs="TH SarabunIT๙"/>
              </w:rPr>
              <w:t>1</w:t>
            </w:r>
          </w:p>
        </w:tc>
        <w:tc>
          <w:tcPr>
            <w:tcW w:w="3014" w:type="dxa"/>
          </w:tcPr>
          <w:p w:rsidR="00D974EA" w:rsidRPr="00D974EA" w:rsidRDefault="00D974EA" w:rsidP="00D974EA">
            <w:pPr>
              <w:jc w:val="center"/>
              <w:rPr>
                <w:rFonts w:ascii="TH SarabunIT๙" w:hAnsi="TH SarabunIT๙" w:cs="TH SarabunIT๙"/>
              </w:rPr>
            </w:pPr>
            <w:r w:rsidRPr="00D974EA">
              <w:rPr>
                <w:rFonts w:ascii="TH SarabunIT๙" w:hAnsi="TH SarabunIT๙" w:cs="TH SarabunIT๙"/>
                <w:cs/>
              </w:rPr>
              <w:t xml:space="preserve">คะแนน </w:t>
            </w:r>
            <w:r>
              <w:rPr>
                <w:rFonts w:ascii="TH SarabunIT๙" w:hAnsi="TH SarabunIT๙" w:cs="TH SarabunIT๙"/>
              </w:rPr>
              <w:t>2</w:t>
            </w:r>
          </w:p>
        </w:tc>
        <w:tc>
          <w:tcPr>
            <w:tcW w:w="3014" w:type="dxa"/>
          </w:tcPr>
          <w:p w:rsidR="00D974EA" w:rsidRPr="00D974EA" w:rsidRDefault="00D974EA" w:rsidP="00D974EA">
            <w:pPr>
              <w:jc w:val="center"/>
              <w:rPr>
                <w:rFonts w:ascii="TH SarabunIT๙" w:hAnsi="TH SarabunIT๙" w:cs="TH SarabunIT๙"/>
              </w:rPr>
            </w:pPr>
            <w:r w:rsidRPr="00D974EA">
              <w:rPr>
                <w:rFonts w:ascii="TH SarabunIT๙" w:hAnsi="TH SarabunIT๙" w:cs="TH SarabunIT๙"/>
                <w:cs/>
              </w:rPr>
              <w:t xml:space="preserve">คะแนน </w:t>
            </w:r>
            <w:r>
              <w:rPr>
                <w:rFonts w:ascii="TH SarabunIT๙" w:hAnsi="TH SarabunIT๙" w:cs="TH SarabunIT๙"/>
              </w:rPr>
              <w:t>3</w:t>
            </w:r>
          </w:p>
        </w:tc>
        <w:tc>
          <w:tcPr>
            <w:tcW w:w="3014" w:type="dxa"/>
          </w:tcPr>
          <w:p w:rsidR="00D974EA" w:rsidRPr="00D974EA" w:rsidRDefault="00D974EA" w:rsidP="00D974EA">
            <w:pPr>
              <w:jc w:val="center"/>
              <w:rPr>
                <w:rFonts w:ascii="TH SarabunIT๙" w:hAnsi="TH SarabunIT๙" w:cs="TH SarabunIT๙"/>
              </w:rPr>
            </w:pPr>
            <w:r w:rsidRPr="00D974EA">
              <w:rPr>
                <w:rFonts w:ascii="TH SarabunIT๙" w:hAnsi="TH SarabunIT๙" w:cs="TH SarabunIT๙"/>
                <w:cs/>
              </w:rPr>
              <w:t xml:space="preserve">คะแนน </w:t>
            </w:r>
            <w:r>
              <w:rPr>
                <w:rFonts w:ascii="TH SarabunIT๙" w:hAnsi="TH SarabunIT๙" w:cs="TH SarabunIT๙"/>
              </w:rPr>
              <w:t>4</w:t>
            </w:r>
          </w:p>
        </w:tc>
        <w:tc>
          <w:tcPr>
            <w:tcW w:w="3014" w:type="dxa"/>
          </w:tcPr>
          <w:p w:rsidR="00D974EA" w:rsidRPr="00D974EA" w:rsidRDefault="00D974EA" w:rsidP="00D974EA">
            <w:pPr>
              <w:jc w:val="center"/>
              <w:rPr>
                <w:rFonts w:ascii="TH SarabunIT๙" w:hAnsi="TH SarabunIT๙" w:cs="TH SarabunIT๙"/>
              </w:rPr>
            </w:pPr>
            <w:r w:rsidRPr="00D974EA">
              <w:rPr>
                <w:rFonts w:ascii="TH SarabunIT๙" w:hAnsi="TH SarabunIT๙" w:cs="TH SarabunIT๙"/>
                <w:cs/>
              </w:rPr>
              <w:t xml:space="preserve">คะแนน </w:t>
            </w:r>
            <w:r>
              <w:rPr>
                <w:rFonts w:ascii="TH SarabunIT๙" w:hAnsi="TH SarabunIT๙" w:cs="TH SarabunIT๙"/>
              </w:rPr>
              <w:t>5</w:t>
            </w:r>
          </w:p>
        </w:tc>
      </w:tr>
      <w:tr w:rsidR="00D974EA" w:rsidTr="00D974EA">
        <w:tc>
          <w:tcPr>
            <w:tcW w:w="3014" w:type="dxa"/>
          </w:tcPr>
          <w:p w:rsidR="00D974EA" w:rsidRDefault="00384276" w:rsidP="00384276">
            <w:pPr>
              <w:spacing w:before="120"/>
              <w:jc w:val="center"/>
              <w:rPr>
                <w:rFonts w:ascii="TH SarabunIT๙" w:hAnsi="TH SarabunIT๙" w:cs="TH SarabunIT๙"/>
              </w:rPr>
            </w:pPr>
            <w:r w:rsidRPr="00384276">
              <w:rPr>
                <w:rFonts w:ascii="TH SarabunIT๙" w:hAnsi="TH SarabunIT๙" w:cs="TH SarabunIT๙"/>
                <w:cs/>
              </w:rPr>
              <w:t>ค่าเป้าหมายระดับต่ำสุดที่รับได้</w:t>
            </w:r>
          </w:p>
        </w:tc>
        <w:tc>
          <w:tcPr>
            <w:tcW w:w="3014" w:type="dxa"/>
          </w:tcPr>
          <w:p w:rsidR="00D974EA" w:rsidRDefault="00384276" w:rsidP="00384276">
            <w:pPr>
              <w:spacing w:before="120"/>
              <w:jc w:val="center"/>
              <w:rPr>
                <w:rFonts w:ascii="TH SarabunIT๙" w:hAnsi="TH SarabunIT๙" w:cs="TH SarabunIT๙"/>
              </w:rPr>
            </w:pPr>
            <w:r w:rsidRPr="00384276">
              <w:rPr>
                <w:rFonts w:ascii="TH SarabunIT๙" w:hAnsi="TH SarabunIT๙" w:cs="TH SarabunIT๙"/>
                <w:cs/>
              </w:rPr>
              <w:t>ค่าเป้าหมายระดับต่ำกว่ามาตรฐาน</w:t>
            </w:r>
          </w:p>
        </w:tc>
        <w:tc>
          <w:tcPr>
            <w:tcW w:w="3014" w:type="dxa"/>
          </w:tcPr>
          <w:p w:rsidR="00D974EA" w:rsidRDefault="00384276" w:rsidP="00384276">
            <w:pPr>
              <w:spacing w:before="120"/>
              <w:jc w:val="center"/>
              <w:rPr>
                <w:rFonts w:ascii="TH SarabunIT๙" w:hAnsi="TH SarabunIT๙" w:cs="TH SarabunIT๙"/>
              </w:rPr>
            </w:pPr>
            <w:r w:rsidRPr="00384276">
              <w:rPr>
                <w:rFonts w:ascii="TH SarabunIT๙" w:hAnsi="TH SarabunIT๙" w:cs="TH SarabunIT๙"/>
                <w:cs/>
              </w:rPr>
              <w:t>ค่าเป้าหมายระดับมาตรฐาน</w:t>
            </w:r>
          </w:p>
        </w:tc>
        <w:tc>
          <w:tcPr>
            <w:tcW w:w="3014" w:type="dxa"/>
          </w:tcPr>
          <w:p w:rsidR="00D974EA" w:rsidRDefault="00384276" w:rsidP="00384276">
            <w:pPr>
              <w:spacing w:before="120"/>
              <w:jc w:val="center"/>
              <w:rPr>
                <w:rFonts w:ascii="TH SarabunIT๙" w:hAnsi="TH SarabunIT๙" w:cs="TH SarabunIT๙"/>
              </w:rPr>
            </w:pPr>
            <w:r w:rsidRPr="00384276">
              <w:rPr>
                <w:rFonts w:ascii="TH SarabunIT๙" w:hAnsi="TH SarabunIT๙" w:cs="TH SarabunIT๙"/>
                <w:cs/>
              </w:rPr>
              <w:t>ค่าเป้าหมายสูงมากกว่าระดับมาตรฐานระดับยากปานกลาง</w:t>
            </w:r>
          </w:p>
        </w:tc>
        <w:tc>
          <w:tcPr>
            <w:tcW w:w="3014" w:type="dxa"/>
          </w:tcPr>
          <w:p w:rsidR="00D974EA" w:rsidRDefault="00384276" w:rsidP="00384276">
            <w:pPr>
              <w:spacing w:before="120"/>
              <w:jc w:val="center"/>
              <w:rPr>
                <w:rFonts w:ascii="TH SarabunIT๙" w:hAnsi="TH SarabunIT๙" w:cs="TH SarabunIT๙"/>
              </w:rPr>
            </w:pPr>
            <w:r w:rsidRPr="00384276">
              <w:rPr>
                <w:rFonts w:ascii="TH SarabunIT๙" w:hAnsi="TH SarabunIT๙" w:cs="TH SarabunIT๙"/>
                <w:cs/>
              </w:rPr>
              <w:t>ค่าเป้าหมายสูงมากกว่าระดับมาตรฐานมีความยากค่อนข้างมาก</w:t>
            </w:r>
          </w:p>
        </w:tc>
      </w:tr>
    </w:tbl>
    <w:p w:rsidR="0020627E" w:rsidRDefault="0020627E" w:rsidP="00334FA0">
      <w:pPr>
        <w:spacing w:before="120" w:line="240" w:lineRule="auto"/>
        <w:jc w:val="thaiDistribute"/>
        <w:rPr>
          <w:rFonts w:ascii="TH SarabunIT๙" w:hAnsi="TH SarabunIT๙" w:cs="TH SarabunIT๙"/>
        </w:rPr>
      </w:pPr>
    </w:p>
    <w:p w:rsidR="00621786" w:rsidRDefault="00621786" w:rsidP="00334FA0">
      <w:pPr>
        <w:spacing w:before="120" w:line="240" w:lineRule="auto"/>
        <w:jc w:val="thaiDistribute"/>
        <w:rPr>
          <w:rFonts w:ascii="TH SarabunIT๙" w:hAnsi="TH SarabunIT๙" w:cs="TH SarabunIT๙"/>
        </w:rPr>
      </w:pPr>
    </w:p>
    <w:p w:rsidR="00FF7502" w:rsidRDefault="00FF7502" w:rsidP="00334FA0">
      <w:pPr>
        <w:spacing w:before="120" w:line="240" w:lineRule="auto"/>
        <w:jc w:val="thaiDistribute"/>
        <w:rPr>
          <w:rFonts w:ascii="TH SarabunIT๙" w:hAnsi="TH SarabunIT๙" w:cs="TH SarabunIT๙"/>
        </w:rPr>
      </w:pPr>
    </w:p>
    <w:p w:rsidR="00FF7502" w:rsidRDefault="00FF7502" w:rsidP="00334FA0">
      <w:pPr>
        <w:spacing w:before="120" w:line="240" w:lineRule="auto"/>
        <w:jc w:val="thaiDistribute"/>
        <w:rPr>
          <w:rFonts w:ascii="TH SarabunIT๙" w:hAnsi="TH SarabunIT๙" w:cs="TH SarabunIT๙"/>
        </w:rPr>
      </w:pPr>
    </w:p>
    <w:p w:rsidR="00FF7502" w:rsidRDefault="00FF7502" w:rsidP="00334FA0">
      <w:pPr>
        <w:spacing w:before="120" w:line="240" w:lineRule="auto"/>
        <w:jc w:val="thaiDistribute"/>
        <w:rPr>
          <w:rFonts w:ascii="TH SarabunIT๙" w:hAnsi="TH SarabunIT๙" w:cs="TH SarabunIT๙"/>
        </w:rPr>
      </w:pPr>
    </w:p>
    <w:p w:rsidR="00FF7502" w:rsidRDefault="00FF7502" w:rsidP="00334FA0">
      <w:pPr>
        <w:spacing w:before="120" w:line="240" w:lineRule="auto"/>
        <w:jc w:val="thaiDistribute"/>
        <w:rPr>
          <w:rFonts w:ascii="TH SarabunIT๙" w:hAnsi="TH SarabunIT๙" w:cs="TH SarabunIT๙"/>
        </w:rPr>
      </w:pPr>
    </w:p>
    <w:p w:rsidR="00FF7502" w:rsidRDefault="00FF7502" w:rsidP="00334FA0">
      <w:pPr>
        <w:spacing w:before="120" w:line="240" w:lineRule="auto"/>
        <w:jc w:val="thaiDistribute"/>
        <w:rPr>
          <w:rFonts w:ascii="TH SarabunIT๙" w:hAnsi="TH SarabunIT๙" w:cs="TH SarabunIT๙"/>
        </w:rPr>
      </w:pPr>
    </w:p>
    <w:p w:rsidR="00FF7502" w:rsidRDefault="00FF7502" w:rsidP="00334FA0">
      <w:pPr>
        <w:spacing w:before="120" w:line="240" w:lineRule="auto"/>
        <w:jc w:val="thaiDistribute"/>
        <w:rPr>
          <w:rFonts w:ascii="TH SarabunIT๙" w:hAnsi="TH SarabunIT๙" w:cs="TH SarabunIT๙"/>
        </w:rPr>
      </w:pPr>
    </w:p>
    <w:p w:rsidR="00FF7502" w:rsidRDefault="00FF7502" w:rsidP="00334FA0">
      <w:pPr>
        <w:spacing w:before="120" w:line="240" w:lineRule="auto"/>
        <w:jc w:val="thaiDistribute"/>
        <w:rPr>
          <w:rFonts w:ascii="TH SarabunIT๙" w:hAnsi="TH SarabunIT๙" w:cs="TH SarabunIT๙"/>
        </w:rPr>
      </w:pPr>
    </w:p>
    <w:p w:rsidR="00FF7502" w:rsidRDefault="00FF7502" w:rsidP="00334FA0">
      <w:pPr>
        <w:spacing w:before="120" w:line="240" w:lineRule="auto"/>
        <w:jc w:val="thaiDistribute"/>
        <w:rPr>
          <w:rFonts w:ascii="TH SarabunIT๙" w:hAnsi="TH SarabunIT๙" w:cs="TH SarabunIT๙"/>
        </w:rPr>
      </w:pPr>
    </w:p>
    <w:p w:rsidR="00FF7502" w:rsidRDefault="00FF7502" w:rsidP="00334FA0">
      <w:pPr>
        <w:spacing w:before="120" w:line="240" w:lineRule="auto"/>
        <w:jc w:val="thaiDistribute"/>
        <w:rPr>
          <w:rFonts w:ascii="TH SarabunIT๙" w:hAnsi="TH SarabunIT๙" w:cs="TH SarabunIT๙"/>
        </w:rPr>
      </w:pPr>
    </w:p>
    <w:p w:rsidR="00FF7502" w:rsidRDefault="00FF7502" w:rsidP="00334FA0">
      <w:pPr>
        <w:spacing w:before="120" w:line="240" w:lineRule="auto"/>
        <w:jc w:val="thaiDistribute"/>
        <w:rPr>
          <w:rFonts w:ascii="TH SarabunIT๙" w:hAnsi="TH SarabunIT๙" w:cs="TH SarabunIT๙"/>
        </w:rPr>
      </w:pPr>
    </w:p>
    <w:p w:rsidR="00FF7502" w:rsidRDefault="00FF7502" w:rsidP="00334FA0">
      <w:pPr>
        <w:spacing w:before="120" w:line="240" w:lineRule="auto"/>
        <w:jc w:val="thaiDistribute"/>
        <w:rPr>
          <w:rFonts w:ascii="TH SarabunIT๙" w:hAnsi="TH SarabunIT๙" w:cs="TH SarabunIT๙"/>
        </w:rPr>
      </w:pPr>
    </w:p>
    <w:p w:rsidR="00FF7502" w:rsidRDefault="00FF7502" w:rsidP="00334FA0">
      <w:pPr>
        <w:spacing w:before="120" w:line="240" w:lineRule="auto"/>
        <w:jc w:val="thaiDistribute"/>
        <w:rPr>
          <w:rFonts w:ascii="TH SarabunIT๙" w:hAnsi="TH SarabunIT๙" w:cs="TH SarabunIT๙"/>
        </w:rPr>
      </w:pPr>
    </w:p>
    <w:sectPr w:rsidR="00FF7502" w:rsidSect="00A34772">
      <w:pgSz w:w="16838" w:h="11906" w:orient="landscape"/>
      <w:pgMar w:top="142" w:right="992" w:bottom="568" w:left="992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529E" w:rsidRDefault="00E1529E" w:rsidP="00F26D81">
      <w:pPr>
        <w:spacing w:line="240" w:lineRule="auto"/>
      </w:pPr>
      <w:r>
        <w:separator/>
      </w:r>
    </w:p>
  </w:endnote>
  <w:endnote w:type="continuationSeparator" w:id="0">
    <w:p w:rsidR="00E1529E" w:rsidRDefault="00E1529E" w:rsidP="00F26D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529E" w:rsidRDefault="00E1529E" w:rsidP="00F26D81">
      <w:pPr>
        <w:spacing w:line="240" w:lineRule="auto"/>
      </w:pPr>
      <w:r>
        <w:separator/>
      </w:r>
    </w:p>
  </w:footnote>
  <w:footnote w:type="continuationSeparator" w:id="0">
    <w:p w:rsidR="00E1529E" w:rsidRDefault="00E1529E" w:rsidP="00F26D8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5EB"/>
    <w:rsid w:val="000232DC"/>
    <w:rsid w:val="00062143"/>
    <w:rsid w:val="000673FF"/>
    <w:rsid w:val="000A7B16"/>
    <w:rsid w:val="000B6053"/>
    <w:rsid w:val="00125D57"/>
    <w:rsid w:val="001A66F1"/>
    <w:rsid w:val="001F1432"/>
    <w:rsid w:val="0020627E"/>
    <w:rsid w:val="00221265"/>
    <w:rsid w:val="00254C83"/>
    <w:rsid w:val="0026283B"/>
    <w:rsid w:val="002B2872"/>
    <w:rsid w:val="00334FA0"/>
    <w:rsid w:val="0033706C"/>
    <w:rsid w:val="00347155"/>
    <w:rsid w:val="00384276"/>
    <w:rsid w:val="003B0A04"/>
    <w:rsid w:val="003C030D"/>
    <w:rsid w:val="003C5B66"/>
    <w:rsid w:val="00410898"/>
    <w:rsid w:val="004146DF"/>
    <w:rsid w:val="00414947"/>
    <w:rsid w:val="0044387C"/>
    <w:rsid w:val="00451C7D"/>
    <w:rsid w:val="004616A6"/>
    <w:rsid w:val="004747B0"/>
    <w:rsid w:val="004A68D7"/>
    <w:rsid w:val="004E48A5"/>
    <w:rsid w:val="004F5780"/>
    <w:rsid w:val="00503D17"/>
    <w:rsid w:val="00574867"/>
    <w:rsid w:val="00594496"/>
    <w:rsid w:val="005950B6"/>
    <w:rsid w:val="005D6874"/>
    <w:rsid w:val="00621786"/>
    <w:rsid w:val="006266CF"/>
    <w:rsid w:val="00652943"/>
    <w:rsid w:val="00671B30"/>
    <w:rsid w:val="00683D27"/>
    <w:rsid w:val="0069155F"/>
    <w:rsid w:val="00705A0B"/>
    <w:rsid w:val="00714F1E"/>
    <w:rsid w:val="00740F34"/>
    <w:rsid w:val="00745737"/>
    <w:rsid w:val="007A025B"/>
    <w:rsid w:val="007B4585"/>
    <w:rsid w:val="007B7A82"/>
    <w:rsid w:val="007E4DFF"/>
    <w:rsid w:val="00812B38"/>
    <w:rsid w:val="00815A7A"/>
    <w:rsid w:val="0082451E"/>
    <w:rsid w:val="00841F77"/>
    <w:rsid w:val="0087586C"/>
    <w:rsid w:val="0089554D"/>
    <w:rsid w:val="008B7061"/>
    <w:rsid w:val="00903808"/>
    <w:rsid w:val="009536AD"/>
    <w:rsid w:val="009655EB"/>
    <w:rsid w:val="0098524D"/>
    <w:rsid w:val="00A054DD"/>
    <w:rsid w:val="00A24C30"/>
    <w:rsid w:val="00A34772"/>
    <w:rsid w:val="00A52594"/>
    <w:rsid w:val="00A54642"/>
    <w:rsid w:val="00B70AED"/>
    <w:rsid w:val="00B75AC3"/>
    <w:rsid w:val="00BC2293"/>
    <w:rsid w:val="00BF7C9C"/>
    <w:rsid w:val="00C033A9"/>
    <w:rsid w:val="00C15F55"/>
    <w:rsid w:val="00C22E9F"/>
    <w:rsid w:val="00C73B92"/>
    <w:rsid w:val="00C83321"/>
    <w:rsid w:val="00C9105D"/>
    <w:rsid w:val="00C96E71"/>
    <w:rsid w:val="00CB4C5E"/>
    <w:rsid w:val="00CB65BE"/>
    <w:rsid w:val="00D6731D"/>
    <w:rsid w:val="00D974EA"/>
    <w:rsid w:val="00DA601B"/>
    <w:rsid w:val="00DB0CC5"/>
    <w:rsid w:val="00DB196D"/>
    <w:rsid w:val="00DD4D24"/>
    <w:rsid w:val="00DD76EA"/>
    <w:rsid w:val="00DE2D0F"/>
    <w:rsid w:val="00DE6460"/>
    <w:rsid w:val="00E05F15"/>
    <w:rsid w:val="00E1529E"/>
    <w:rsid w:val="00E23EAE"/>
    <w:rsid w:val="00E246AE"/>
    <w:rsid w:val="00E74819"/>
    <w:rsid w:val="00E934CF"/>
    <w:rsid w:val="00E97D52"/>
    <w:rsid w:val="00EA310C"/>
    <w:rsid w:val="00EC6C9C"/>
    <w:rsid w:val="00F004CF"/>
    <w:rsid w:val="00F26D81"/>
    <w:rsid w:val="00F70DE2"/>
    <w:rsid w:val="00F71942"/>
    <w:rsid w:val="00FF7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7E44B2F-E192-4D31-9958-F87EE350F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A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5EB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9655EB"/>
    <w:rPr>
      <w:rFonts w:ascii="Tahoma" w:hAnsi="Tahoma" w:cs="Angsana New"/>
      <w:sz w:val="16"/>
      <w:szCs w:val="20"/>
    </w:rPr>
  </w:style>
  <w:style w:type="table" w:styleId="a5">
    <w:name w:val="Table Grid"/>
    <w:basedOn w:val="a1"/>
    <w:uiPriority w:val="59"/>
    <w:rsid w:val="0041089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26D81"/>
    <w:pPr>
      <w:tabs>
        <w:tab w:val="center" w:pos="4513"/>
        <w:tab w:val="right" w:pos="9026"/>
      </w:tabs>
      <w:spacing w:line="240" w:lineRule="auto"/>
    </w:pPr>
    <w:rPr>
      <w:rFonts w:cs="Angsana New"/>
      <w:szCs w:val="40"/>
    </w:rPr>
  </w:style>
  <w:style w:type="character" w:customStyle="1" w:styleId="a7">
    <w:name w:val="หัวกระดาษ อักขระ"/>
    <w:basedOn w:val="a0"/>
    <w:link w:val="a6"/>
    <w:uiPriority w:val="99"/>
    <w:rsid w:val="00F26D81"/>
    <w:rPr>
      <w:rFonts w:cs="Angsana New"/>
      <w:szCs w:val="40"/>
    </w:rPr>
  </w:style>
  <w:style w:type="paragraph" w:styleId="a8">
    <w:name w:val="footer"/>
    <w:basedOn w:val="a"/>
    <w:link w:val="a9"/>
    <w:uiPriority w:val="99"/>
    <w:unhideWhenUsed/>
    <w:rsid w:val="00F26D81"/>
    <w:pPr>
      <w:tabs>
        <w:tab w:val="center" w:pos="4513"/>
        <w:tab w:val="right" w:pos="9026"/>
      </w:tabs>
      <w:spacing w:line="240" w:lineRule="auto"/>
    </w:pPr>
    <w:rPr>
      <w:rFonts w:cs="Angsana New"/>
      <w:szCs w:val="40"/>
    </w:rPr>
  </w:style>
  <w:style w:type="character" w:customStyle="1" w:styleId="a9">
    <w:name w:val="ท้ายกระดาษ อักขระ"/>
    <w:basedOn w:val="a0"/>
    <w:link w:val="a8"/>
    <w:uiPriority w:val="99"/>
    <w:rsid w:val="00F26D81"/>
    <w:rPr>
      <w:rFonts w:cs="Angsana New"/>
      <w:szCs w:val="40"/>
    </w:rPr>
  </w:style>
  <w:style w:type="paragraph" w:customStyle="1" w:styleId="Default">
    <w:name w:val="Default"/>
    <w:rsid w:val="003C030D"/>
    <w:pPr>
      <w:autoSpaceDE w:val="0"/>
      <w:autoSpaceDN w:val="0"/>
      <w:adjustRightInd w:val="0"/>
      <w:spacing w:line="240" w:lineRule="auto"/>
    </w:pPr>
    <w:rPr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EC6C9C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A96CA-B3A3-46E7-A6A3-CEF64A966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3151</Words>
  <Characters>17965</Characters>
  <Application>Microsoft Office Word</Application>
  <DocSecurity>0</DocSecurity>
  <Lines>149</Lines>
  <Paragraphs>42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trithep-pc</dc:creator>
  <cp:lastModifiedBy>User</cp:lastModifiedBy>
  <cp:revision>3</cp:revision>
  <cp:lastPrinted>2026-09-07T07:41:00Z</cp:lastPrinted>
  <dcterms:created xsi:type="dcterms:W3CDTF">2026-09-07T07:44:00Z</dcterms:created>
  <dcterms:modified xsi:type="dcterms:W3CDTF">2026-09-07T07:45:00Z</dcterms:modified>
</cp:coreProperties>
</file>